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D5688" w14:textId="65D0E827" w:rsidR="007C1619" w:rsidRDefault="007C1619" w:rsidP="007C161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r w:rsidR="00E01AE9">
          <w:rPr>
            <w:b/>
            <w:noProof/>
            <w:sz w:val="24"/>
          </w:rPr>
          <w:t>1</w:t>
        </w:r>
      </w:fldSimple>
      <w:r>
        <w:rPr>
          <w:b/>
          <w:i/>
          <w:noProof/>
          <w:sz w:val="28"/>
        </w:rPr>
        <w:tab/>
      </w:r>
      <w:fldSimple w:instr=" DOCPROPERTY  Tdoc#  \* MERGEFORMAT ">
        <w:r w:rsidR="00D872DF" w:rsidRPr="00D872DF">
          <w:rPr>
            <w:b/>
            <w:i/>
            <w:noProof/>
            <w:sz w:val="28"/>
          </w:rPr>
          <w:t>R4-240</w:t>
        </w:r>
        <w:r w:rsidR="00053152">
          <w:rPr>
            <w:b/>
            <w:i/>
            <w:noProof/>
            <w:sz w:val="28"/>
          </w:rPr>
          <w:t>8437</w:t>
        </w:r>
      </w:fldSimple>
    </w:p>
    <w:p w14:paraId="559FB3F9" w14:textId="77777777" w:rsidR="00E01AE9" w:rsidRPr="0052514D" w:rsidRDefault="00E01AE9" w:rsidP="00E01AE9">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258BE854" w14:textId="77777777" w:rsidR="009A6ABB" w:rsidRPr="00E01AE9" w:rsidRDefault="009A6ABB" w:rsidP="009A6ABB">
      <w:pPr>
        <w:pStyle w:val="Header"/>
        <w:rPr>
          <w:b w:val="0"/>
          <w:sz w:val="24"/>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647F30DD"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AF4A65" w:rsidRPr="00AF4A65">
        <w:rPr>
          <w:rFonts w:ascii="Arial" w:hAnsi="Arial"/>
          <w:bCs/>
          <w:sz w:val="24"/>
          <w:lang w:val="en-US"/>
        </w:rPr>
        <w:t xml:space="preserve">Discussion on remaining issues </w:t>
      </w:r>
      <w:proofErr w:type="spellStart"/>
      <w:r w:rsidR="00AF4A65" w:rsidRPr="00AF4A65">
        <w:rPr>
          <w:rFonts w:ascii="Arial" w:hAnsi="Arial"/>
          <w:bCs/>
          <w:sz w:val="24"/>
          <w:lang w:val="en-US"/>
        </w:rPr>
        <w:t>SSBless</w:t>
      </w:r>
      <w:proofErr w:type="spellEnd"/>
      <w:r w:rsidR="00AF4A65" w:rsidRPr="00AF4A65">
        <w:rPr>
          <w:rFonts w:ascii="Arial" w:hAnsi="Arial"/>
          <w:bCs/>
          <w:sz w:val="24"/>
          <w:lang w:val="en-US"/>
        </w:rPr>
        <w:t xml:space="preserve"> </w:t>
      </w:r>
      <w:proofErr w:type="spellStart"/>
      <w:r w:rsidR="00AF4A65" w:rsidRPr="00AF4A65">
        <w:rPr>
          <w:rFonts w:ascii="Arial" w:hAnsi="Arial"/>
          <w:bCs/>
          <w:sz w:val="24"/>
          <w:lang w:val="en-US"/>
        </w:rPr>
        <w:t>S</w:t>
      </w:r>
      <w:r w:rsidR="00361A3E">
        <w:rPr>
          <w:rFonts w:ascii="Arial" w:hAnsi="Arial"/>
          <w:bCs/>
          <w:sz w:val="24"/>
          <w:lang w:val="en-US"/>
        </w:rPr>
        <w:t>C</w:t>
      </w:r>
      <w:r w:rsidR="00AF4A65" w:rsidRPr="00AF4A65">
        <w:rPr>
          <w:rFonts w:ascii="Arial" w:hAnsi="Arial"/>
          <w:bCs/>
          <w:sz w:val="24"/>
          <w:lang w:val="en-US"/>
        </w:rPr>
        <w:t>ell</w:t>
      </w:r>
      <w:proofErr w:type="spellEnd"/>
      <w:r w:rsidR="00AF4A65" w:rsidRPr="00AF4A65">
        <w:rPr>
          <w:rFonts w:ascii="Arial" w:hAnsi="Arial"/>
          <w:bCs/>
          <w:sz w:val="24"/>
          <w:lang w:val="en-US"/>
        </w:rPr>
        <w:t xml:space="preserve"> operation</w:t>
      </w:r>
    </w:p>
    <w:p w14:paraId="70B522FE" w14:textId="2693E350"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74540B">
        <w:rPr>
          <w:rFonts w:ascii="Arial" w:hAnsi="Arial"/>
          <w:bCs/>
          <w:sz w:val="24"/>
          <w:lang w:val="en-US"/>
        </w:rPr>
        <w:t>7</w:t>
      </w:r>
      <w:r w:rsidR="00D872DF">
        <w:rPr>
          <w:rFonts w:ascii="Arial" w:hAnsi="Arial"/>
          <w:bCs/>
          <w:sz w:val="24"/>
          <w:lang w:val="en-US"/>
        </w:rPr>
        <w:t>.24.</w:t>
      </w:r>
      <w:r w:rsidR="0074540B">
        <w:rPr>
          <w:rFonts w:ascii="Arial" w:hAnsi="Arial"/>
          <w:bCs/>
          <w:sz w:val="24"/>
          <w:lang w:val="en-US"/>
        </w:rPr>
        <w:t>1</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28FB7A35" w:rsidR="007A613F" w:rsidRDefault="00E37ECF" w:rsidP="007A613F">
      <w:pPr>
        <w:rPr>
          <w:lang w:val="en-US"/>
        </w:rPr>
      </w:pPr>
      <w:r>
        <w:rPr>
          <w:lang w:val="en-US"/>
        </w:rPr>
        <w:t xml:space="preserve">In this paper, </w:t>
      </w:r>
      <w:r w:rsidR="00784670">
        <w:rPr>
          <w:lang w:val="en-US"/>
        </w:rPr>
        <w:t xml:space="preserve">we discuss about the remaining issues on </w:t>
      </w:r>
      <w:proofErr w:type="spellStart"/>
      <w:r w:rsidR="00784670">
        <w:rPr>
          <w:lang w:val="en-US"/>
        </w:rPr>
        <w:t>SSBless</w:t>
      </w:r>
      <w:proofErr w:type="spellEnd"/>
      <w:r w:rsidR="00784670">
        <w:rPr>
          <w:lang w:val="en-US"/>
        </w:rPr>
        <w:t xml:space="preserve"> </w:t>
      </w:r>
      <w:proofErr w:type="spellStart"/>
      <w:r w:rsidR="00784670">
        <w:rPr>
          <w:lang w:val="en-US"/>
        </w:rPr>
        <w:t>SCell</w:t>
      </w:r>
      <w:proofErr w:type="spellEnd"/>
      <w:r w:rsidR="00784670">
        <w:rPr>
          <w:lang w:val="en-US"/>
        </w:rPr>
        <w:t xml:space="preserve"> operation. </w:t>
      </w:r>
    </w:p>
    <w:p w14:paraId="6F5447A8" w14:textId="08D15CAA" w:rsidR="0041163A" w:rsidRPr="009C2B98" w:rsidRDefault="00186322" w:rsidP="009C2B98">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5D6891" w14:paraId="5D458CB0" w14:textId="77777777" w:rsidTr="005D6891">
        <w:tc>
          <w:tcPr>
            <w:tcW w:w="9621" w:type="dxa"/>
          </w:tcPr>
          <w:p w14:paraId="4561C498" w14:textId="77777777" w:rsidR="0023732C" w:rsidRDefault="0023732C" w:rsidP="0023732C">
            <w:pPr>
              <w:spacing w:after="120"/>
              <w:rPr>
                <w:szCs w:val="24"/>
                <w:lang w:eastAsia="zh-CN"/>
              </w:rPr>
            </w:pPr>
            <w:r>
              <w:rPr>
                <w:b/>
                <w:u w:val="single"/>
              </w:rPr>
              <w:t>Issue 1-1-2: QCL/TCI indication and reference Cell determination</w:t>
            </w:r>
          </w:p>
          <w:p w14:paraId="52BFCC5E" w14:textId="77777777" w:rsidR="0023732C" w:rsidRDefault="0023732C" w:rsidP="0023732C">
            <w:pPr>
              <w:pStyle w:val="ListParagraph"/>
              <w:numPr>
                <w:ilvl w:val="0"/>
                <w:numId w:val="10"/>
              </w:numPr>
              <w:autoSpaceDN w:val="0"/>
              <w:spacing w:after="120"/>
              <w:contextualSpacing w:val="0"/>
              <w:rPr>
                <w:szCs w:val="21"/>
                <w:highlight w:val="green"/>
                <w:lang w:eastAsia="en-US"/>
              </w:rPr>
            </w:pPr>
            <w:r>
              <w:rPr>
                <w:szCs w:val="21"/>
                <w:highlight w:val="green"/>
              </w:rPr>
              <w:t>Agreement:</w:t>
            </w:r>
          </w:p>
          <w:p w14:paraId="23100120" w14:textId="77777777" w:rsidR="0023732C" w:rsidRDefault="0023732C" w:rsidP="0023732C">
            <w:pPr>
              <w:pStyle w:val="ListParagraph"/>
              <w:numPr>
                <w:ilvl w:val="1"/>
                <w:numId w:val="10"/>
              </w:numPr>
              <w:autoSpaceDN w:val="0"/>
              <w:spacing w:after="120"/>
              <w:contextualSpacing w:val="0"/>
              <w:rPr>
                <w:szCs w:val="21"/>
                <w:highlight w:val="green"/>
              </w:rPr>
            </w:pPr>
            <w:r>
              <w:rPr>
                <w:szCs w:val="21"/>
                <w:highlight w:val="green"/>
              </w:rPr>
              <w:t xml:space="preserve">No requirement is applied for the case of more than one </w:t>
            </w:r>
            <w:proofErr w:type="spellStart"/>
            <w:r>
              <w:rPr>
                <w:szCs w:val="21"/>
                <w:highlight w:val="green"/>
              </w:rPr>
              <w:t>QCLtypeC</w:t>
            </w:r>
            <w:proofErr w:type="spellEnd"/>
            <w:r>
              <w:rPr>
                <w:szCs w:val="21"/>
                <w:highlight w:val="green"/>
              </w:rPr>
              <w:t xml:space="preserve"> source cells and without Rel-18 network indication.</w:t>
            </w:r>
          </w:p>
          <w:p w14:paraId="3807ED56" w14:textId="77777777" w:rsidR="0023732C" w:rsidRDefault="0023732C" w:rsidP="0023732C">
            <w:pPr>
              <w:rPr>
                <w:rFonts w:ascii="Arial" w:hAnsi="Arial" w:cs="Arial"/>
                <w:b/>
                <w:sz w:val="21"/>
                <w:u w:val="single"/>
              </w:rPr>
            </w:pPr>
          </w:p>
          <w:p w14:paraId="2328C560" w14:textId="77777777" w:rsidR="0023732C" w:rsidRDefault="0023732C" w:rsidP="0023732C">
            <w:pPr>
              <w:spacing w:after="120"/>
              <w:rPr>
                <w:b/>
                <w:color w:val="0070C0"/>
                <w:u w:val="single"/>
              </w:rPr>
            </w:pPr>
            <w:r>
              <w:rPr>
                <w:b/>
                <w:u w:val="single"/>
              </w:rPr>
              <w:t>Issue 1-1-3: Requirements applicability when multiple P-TRS are configured.</w:t>
            </w:r>
          </w:p>
          <w:p w14:paraId="6E28B223" w14:textId="77777777" w:rsidR="0023732C" w:rsidRDefault="0023732C" w:rsidP="0023732C">
            <w:pPr>
              <w:pStyle w:val="ListParagraph"/>
              <w:numPr>
                <w:ilvl w:val="0"/>
                <w:numId w:val="10"/>
              </w:numPr>
              <w:autoSpaceDN w:val="0"/>
              <w:spacing w:after="120"/>
              <w:contextualSpacing w:val="0"/>
              <w:rPr>
                <w:rFonts w:eastAsia="SimSun"/>
                <w:szCs w:val="24"/>
                <w:lang w:eastAsia="zh-CN"/>
              </w:rPr>
            </w:pPr>
            <w:r>
              <w:rPr>
                <w:rFonts w:eastAsia="SimSun"/>
                <w:szCs w:val="24"/>
                <w:lang w:eastAsia="zh-CN"/>
              </w:rPr>
              <w:t>Proposals</w:t>
            </w:r>
          </w:p>
          <w:p w14:paraId="2A46E6BF" w14:textId="77777777" w:rsidR="0023732C" w:rsidRDefault="0023732C" w:rsidP="0023732C">
            <w:pPr>
              <w:pStyle w:val="ListParagraph"/>
              <w:numPr>
                <w:ilvl w:val="1"/>
                <w:numId w:val="10"/>
              </w:numPr>
              <w:autoSpaceDN w:val="0"/>
              <w:spacing w:after="120"/>
              <w:contextualSpacing w:val="0"/>
              <w:rPr>
                <w:rFonts w:eastAsia="SimSun"/>
                <w:szCs w:val="24"/>
                <w:lang w:eastAsia="zh-CN"/>
              </w:rPr>
            </w:pPr>
            <w:r>
              <w:rPr>
                <w:rFonts w:eastAsia="SimSun"/>
                <w:szCs w:val="24"/>
                <w:lang w:eastAsia="zh-CN"/>
              </w:rPr>
              <w:t xml:space="preserve">Option 1: For P-TRS based SSB-less </w:t>
            </w:r>
            <w:proofErr w:type="spellStart"/>
            <w:r>
              <w:rPr>
                <w:rFonts w:eastAsia="SimSun"/>
                <w:szCs w:val="24"/>
                <w:lang w:eastAsia="zh-CN"/>
              </w:rPr>
              <w:t>SCell</w:t>
            </w:r>
            <w:proofErr w:type="spellEnd"/>
            <w:r>
              <w:rPr>
                <w:rFonts w:eastAsia="SimSun"/>
                <w:szCs w:val="24"/>
                <w:lang w:eastAsia="zh-CN"/>
              </w:rPr>
              <w:t xml:space="preserve"> activation, do not define the </w:t>
            </w:r>
            <w:proofErr w:type="spellStart"/>
            <w:r>
              <w:rPr>
                <w:rFonts w:eastAsia="SimSun"/>
                <w:szCs w:val="24"/>
                <w:lang w:eastAsia="zh-CN"/>
              </w:rPr>
              <w:t>SCell</w:t>
            </w:r>
            <w:proofErr w:type="spellEnd"/>
            <w:r>
              <w:rPr>
                <w:rFonts w:eastAsia="SimSun"/>
                <w:szCs w:val="24"/>
                <w:lang w:eastAsia="zh-CN"/>
              </w:rPr>
              <w:t xml:space="preserve"> activation delay requirement if multiple TRSs are configured in SSB-less </w:t>
            </w:r>
            <w:proofErr w:type="spellStart"/>
            <w:r>
              <w:rPr>
                <w:rFonts w:eastAsia="SimSun"/>
                <w:szCs w:val="24"/>
                <w:lang w:eastAsia="zh-CN"/>
              </w:rPr>
              <w:t>SCell</w:t>
            </w:r>
            <w:proofErr w:type="spellEnd"/>
            <w:r>
              <w:rPr>
                <w:rFonts w:eastAsia="SimSun"/>
                <w:szCs w:val="24"/>
                <w:lang w:eastAsia="zh-CN"/>
              </w:rPr>
              <w:t>. (Nokia)</w:t>
            </w:r>
          </w:p>
          <w:p w14:paraId="19BC8B92" w14:textId="77777777" w:rsidR="0023732C" w:rsidRDefault="0023732C" w:rsidP="0023732C">
            <w:pPr>
              <w:rPr>
                <w:rFonts w:ascii="Arial" w:eastAsia="SimSun" w:hAnsi="Arial" w:cs="Arial"/>
                <w:b/>
                <w:sz w:val="21"/>
                <w:u w:val="single"/>
                <w:lang w:eastAsia="en-US"/>
              </w:rPr>
            </w:pPr>
          </w:p>
          <w:p w14:paraId="71432233" w14:textId="77777777" w:rsidR="0023732C" w:rsidRDefault="0023732C" w:rsidP="0023732C">
            <w:pPr>
              <w:rPr>
                <w:b/>
                <w:u w:val="single"/>
              </w:rPr>
            </w:pPr>
            <w:r>
              <w:rPr>
                <w:b/>
                <w:u w:val="single"/>
              </w:rPr>
              <w:t xml:space="preserve">Issue 1-1-6: Neighbour cells on carrier of SSB-less </w:t>
            </w:r>
            <w:proofErr w:type="spellStart"/>
            <w:r>
              <w:rPr>
                <w:b/>
                <w:u w:val="single"/>
              </w:rPr>
              <w:t>SCell</w:t>
            </w:r>
            <w:proofErr w:type="spellEnd"/>
          </w:p>
          <w:p w14:paraId="3783E747" w14:textId="77777777" w:rsidR="0023732C" w:rsidRDefault="0023732C" w:rsidP="0023732C">
            <w:pPr>
              <w:pStyle w:val="ListParagraph"/>
              <w:numPr>
                <w:ilvl w:val="0"/>
                <w:numId w:val="10"/>
              </w:numPr>
              <w:autoSpaceDN w:val="0"/>
              <w:spacing w:after="120"/>
              <w:contextualSpacing w:val="0"/>
              <w:rPr>
                <w:rFonts w:eastAsia="SimSun"/>
                <w:szCs w:val="24"/>
                <w:lang w:eastAsia="zh-CN"/>
              </w:rPr>
            </w:pPr>
            <w:r>
              <w:rPr>
                <w:rFonts w:eastAsia="SimSun"/>
                <w:szCs w:val="24"/>
                <w:lang w:eastAsia="zh-CN"/>
              </w:rPr>
              <w:t>Proposals</w:t>
            </w:r>
          </w:p>
          <w:p w14:paraId="5A4C663C" w14:textId="77777777" w:rsidR="0023732C" w:rsidRDefault="0023732C" w:rsidP="0023732C">
            <w:pPr>
              <w:pStyle w:val="ListParagraph"/>
              <w:numPr>
                <w:ilvl w:val="1"/>
                <w:numId w:val="10"/>
              </w:numPr>
              <w:autoSpaceDN w:val="0"/>
              <w:spacing w:after="120"/>
              <w:contextualSpacing w:val="0"/>
              <w:rPr>
                <w:rFonts w:eastAsia="SimSun"/>
                <w:szCs w:val="24"/>
                <w:lang w:eastAsia="zh-CN"/>
              </w:rPr>
            </w:pPr>
            <w:r>
              <w:rPr>
                <w:rFonts w:eastAsia="SimSun"/>
                <w:szCs w:val="24"/>
                <w:lang w:eastAsia="zh-CN"/>
              </w:rPr>
              <w:t>Option 1:</w:t>
            </w:r>
            <w:r>
              <w:t xml:space="preserve"> </w:t>
            </w:r>
            <w:r>
              <w:rPr>
                <w:rFonts w:eastAsia="SimSun"/>
                <w:szCs w:val="24"/>
                <w:lang w:eastAsia="zh-CN"/>
              </w:rPr>
              <w:t xml:space="preserve">If </w:t>
            </w:r>
            <w:proofErr w:type="spellStart"/>
            <w:r>
              <w:rPr>
                <w:rFonts w:eastAsia="SimSun"/>
                <w:szCs w:val="24"/>
                <w:lang w:eastAsia="zh-CN"/>
              </w:rPr>
              <w:t>neighbor</w:t>
            </w:r>
            <w:proofErr w:type="spellEnd"/>
            <w:r>
              <w:rPr>
                <w:rFonts w:eastAsia="SimSun"/>
                <w:szCs w:val="24"/>
                <w:lang w:eastAsia="zh-CN"/>
              </w:rPr>
              <w:t xml:space="preserve"> cells on carrier of SSB-less </w:t>
            </w:r>
            <w:proofErr w:type="spellStart"/>
            <w:r>
              <w:rPr>
                <w:rFonts w:eastAsia="SimSun"/>
                <w:szCs w:val="24"/>
                <w:lang w:eastAsia="zh-CN"/>
              </w:rPr>
              <w:t>SCell</w:t>
            </w:r>
            <w:proofErr w:type="spellEnd"/>
            <w:r>
              <w:rPr>
                <w:rFonts w:eastAsia="SimSun"/>
                <w:szCs w:val="24"/>
                <w:lang w:eastAsia="zh-CN"/>
              </w:rPr>
              <w:t xml:space="preserve"> have SSB transmission, the measurement for those </w:t>
            </w:r>
            <w:proofErr w:type="spellStart"/>
            <w:r>
              <w:rPr>
                <w:rFonts w:eastAsia="SimSun"/>
                <w:szCs w:val="24"/>
                <w:lang w:eastAsia="zh-CN"/>
              </w:rPr>
              <w:t>neighbor</w:t>
            </w:r>
            <w:proofErr w:type="spellEnd"/>
            <w:r>
              <w:rPr>
                <w:rFonts w:eastAsia="SimSun"/>
                <w:szCs w:val="24"/>
                <w:lang w:eastAsia="zh-CN"/>
              </w:rPr>
              <w:t xml:space="preserve"> cells shall be treated as inter-frequency measurement without MG as long as the SSBs from those </w:t>
            </w:r>
            <w:proofErr w:type="spellStart"/>
            <w:r>
              <w:rPr>
                <w:rFonts w:eastAsia="SimSun"/>
                <w:szCs w:val="24"/>
                <w:lang w:eastAsia="zh-CN"/>
              </w:rPr>
              <w:t>neighbor</w:t>
            </w:r>
            <w:proofErr w:type="spellEnd"/>
            <w:r>
              <w:rPr>
                <w:rFonts w:eastAsia="SimSun"/>
                <w:szCs w:val="24"/>
                <w:lang w:eastAsia="zh-CN"/>
              </w:rPr>
              <w:t xml:space="preserve"> cells can be contained in the active BWP of SSB-less </w:t>
            </w:r>
            <w:proofErr w:type="spellStart"/>
            <w:r>
              <w:rPr>
                <w:rFonts w:eastAsia="SimSun"/>
                <w:szCs w:val="24"/>
                <w:lang w:eastAsia="zh-CN"/>
              </w:rPr>
              <w:t>SCell</w:t>
            </w:r>
            <w:proofErr w:type="spellEnd"/>
            <w:r>
              <w:rPr>
                <w:rFonts w:eastAsia="SimSun"/>
                <w:szCs w:val="24"/>
                <w:lang w:eastAsia="zh-CN"/>
              </w:rPr>
              <w:t xml:space="preserve"> (Apple)</w:t>
            </w:r>
          </w:p>
          <w:p w14:paraId="3FFAE4AA" w14:textId="77777777" w:rsidR="0023732C" w:rsidRDefault="0023732C" w:rsidP="0023732C">
            <w:pPr>
              <w:pStyle w:val="ListParagraph"/>
              <w:numPr>
                <w:ilvl w:val="1"/>
                <w:numId w:val="10"/>
              </w:numPr>
              <w:autoSpaceDN w:val="0"/>
              <w:spacing w:after="120"/>
              <w:contextualSpacing w:val="0"/>
              <w:rPr>
                <w:rFonts w:eastAsia="SimSun"/>
                <w:szCs w:val="24"/>
                <w:lang w:eastAsia="zh-CN"/>
              </w:rPr>
            </w:pPr>
            <w:r>
              <w:rPr>
                <w:rFonts w:eastAsia="SimSun"/>
                <w:szCs w:val="24"/>
                <w:lang w:eastAsia="zh-CN"/>
              </w:rPr>
              <w:t xml:space="preserve">Option 2: For the case of the neighbour cell(s) is on the carrier of SSB-less </w:t>
            </w:r>
            <w:proofErr w:type="spellStart"/>
            <w:r>
              <w:rPr>
                <w:rFonts w:eastAsia="SimSun"/>
                <w:szCs w:val="24"/>
                <w:lang w:eastAsia="zh-CN"/>
              </w:rPr>
              <w:t>SCell</w:t>
            </w:r>
            <w:proofErr w:type="spellEnd"/>
            <w:r>
              <w:rPr>
                <w:rFonts w:eastAsia="SimSun"/>
                <w:szCs w:val="24"/>
                <w:lang w:eastAsia="zh-CN"/>
              </w:rPr>
              <w:t xml:space="preserve"> and the SSB from neighbour cell(s) can be contained in the active BWP of SSB-less </w:t>
            </w:r>
            <w:proofErr w:type="spellStart"/>
            <w:r>
              <w:rPr>
                <w:rFonts w:eastAsia="SimSun"/>
                <w:szCs w:val="24"/>
                <w:lang w:eastAsia="zh-CN"/>
              </w:rPr>
              <w:t>SCell</w:t>
            </w:r>
            <w:proofErr w:type="spellEnd"/>
            <w:r>
              <w:rPr>
                <w:rFonts w:eastAsia="SimSun"/>
                <w:szCs w:val="24"/>
                <w:lang w:eastAsia="zh-CN"/>
              </w:rPr>
              <w:t>, the measurement for such neighbour cell(s) can be treated as intra-frequency measurement. (CMCC, ZTE)</w:t>
            </w:r>
          </w:p>
          <w:p w14:paraId="17231192" w14:textId="77777777" w:rsidR="0023732C" w:rsidRDefault="0023732C" w:rsidP="0023732C">
            <w:pPr>
              <w:pStyle w:val="ListParagraph"/>
              <w:numPr>
                <w:ilvl w:val="1"/>
                <w:numId w:val="10"/>
              </w:numPr>
              <w:autoSpaceDN w:val="0"/>
              <w:spacing w:after="120"/>
              <w:contextualSpacing w:val="0"/>
              <w:rPr>
                <w:rFonts w:eastAsia="SimSun"/>
                <w:szCs w:val="24"/>
                <w:lang w:eastAsia="zh-CN"/>
              </w:rPr>
            </w:pPr>
            <w:r>
              <w:rPr>
                <w:rFonts w:eastAsia="SimSun"/>
                <w:szCs w:val="24"/>
                <w:lang w:eastAsia="zh-CN"/>
              </w:rPr>
              <w:t xml:space="preserve">Option 3: Do not discuss the </w:t>
            </w:r>
            <w:proofErr w:type="spellStart"/>
            <w:r>
              <w:rPr>
                <w:rFonts w:eastAsia="SimSun"/>
                <w:szCs w:val="24"/>
                <w:lang w:eastAsia="zh-CN"/>
              </w:rPr>
              <w:t>neighbor</w:t>
            </w:r>
            <w:proofErr w:type="spellEnd"/>
            <w:r>
              <w:rPr>
                <w:rFonts w:eastAsia="SimSun"/>
                <w:szCs w:val="24"/>
                <w:lang w:eastAsia="zh-CN"/>
              </w:rPr>
              <w:t xml:space="preserve"> cell measurement on the carrier of SSB-less </w:t>
            </w:r>
            <w:proofErr w:type="spellStart"/>
            <w:r>
              <w:rPr>
                <w:rFonts w:eastAsia="SimSun"/>
                <w:szCs w:val="24"/>
                <w:lang w:eastAsia="zh-CN"/>
              </w:rPr>
              <w:t>SCell</w:t>
            </w:r>
            <w:proofErr w:type="spellEnd"/>
            <w:r>
              <w:rPr>
                <w:rFonts w:eastAsia="SimSun"/>
                <w:szCs w:val="24"/>
                <w:lang w:eastAsia="zh-CN"/>
              </w:rPr>
              <w:t>. (Nokia, Huawei)</w:t>
            </w:r>
          </w:p>
          <w:p w14:paraId="3765D047" w14:textId="77777777" w:rsidR="0023732C" w:rsidRDefault="0023732C" w:rsidP="0023732C">
            <w:pPr>
              <w:rPr>
                <w:rFonts w:ascii="Arial" w:eastAsia="SimSun" w:hAnsi="Arial" w:cs="Arial"/>
                <w:b/>
                <w:sz w:val="21"/>
                <w:u w:val="single"/>
                <w:lang w:eastAsia="en-US"/>
              </w:rPr>
            </w:pPr>
          </w:p>
          <w:p w14:paraId="57F3FD26" w14:textId="77777777" w:rsidR="0023732C" w:rsidRDefault="0023732C" w:rsidP="0023732C">
            <w:pPr>
              <w:rPr>
                <w:b/>
                <w:u w:val="single"/>
              </w:rPr>
            </w:pPr>
            <w:bookmarkStart w:id="2" w:name="_Hlk163640590"/>
            <w:r>
              <w:rPr>
                <w:b/>
                <w:u w:val="single"/>
              </w:rPr>
              <w:t xml:space="preserve">Issue 1-1-7: Multiple SSB-less </w:t>
            </w:r>
            <w:proofErr w:type="spellStart"/>
            <w:r>
              <w:rPr>
                <w:b/>
                <w:u w:val="single"/>
              </w:rPr>
              <w:t>SCells</w:t>
            </w:r>
            <w:proofErr w:type="spellEnd"/>
            <w:r>
              <w:rPr>
                <w:b/>
                <w:u w:val="single"/>
              </w:rPr>
              <w:t xml:space="preserve"> activation</w:t>
            </w:r>
          </w:p>
          <w:bookmarkEnd w:id="2"/>
          <w:p w14:paraId="46436DFA" w14:textId="77777777" w:rsidR="0023732C" w:rsidRDefault="0023732C" w:rsidP="0023732C">
            <w:pPr>
              <w:snapToGrid w:val="0"/>
              <w:spacing w:after="120"/>
              <w:rPr>
                <w:sz w:val="21"/>
                <w:szCs w:val="21"/>
                <w:highlight w:val="green"/>
                <w:lang w:eastAsia="zh-CN"/>
              </w:rPr>
            </w:pPr>
            <w:r>
              <w:rPr>
                <w:sz w:val="21"/>
                <w:szCs w:val="21"/>
                <w:highlight w:val="green"/>
                <w:lang w:eastAsia="zh-CN"/>
              </w:rPr>
              <w:t>Agreement:</w:t>
            </w:r>
          </w:p>
          <w:p w14:paraId="23DEDB20" w14:textId="77777777" w:rsidR="0023732C" w:rsidRDefault="0023732C" w:rsidP="0023732C">
            <w:pPr>
              <w:pStyle w:val="ListParagraph"/>
              <w:numPr>
                <w:ilvl w:val="0"/>
                <w:numId w:val="10"/>
              </w:numPr>
              <w:autoSpaceDN w:val="0"/>
              <w:spacing w:after="120"/>
              <w:contextualSpacing w:val="0"/>
              <w:rPr>
                <w:szCs w:val="21"/>
                <w:highlight w:val="green"/>
                <w:lang w:eastAsia="en-US"/>
              </w:rPr>
            </w:pPr>
            <w:r>
              <w:rPr>
                <w:szCs w:val="21"/>
                <w:highlight w:val="green"/>
              </w:rPr>
              <w:t xml:space="preserve">When to-be-activated SSB-less </w:t>
            </w:r>
            <w:proofErr w:type="spellStart"/>
            <w:r>
              <w:rPr>
                <w:szCs w:val="21"/>
                <w:highlight w:val="green"/>
              </w:rPr>
              <w:t>SCells</w:t>
            </w:r>
            <w:proofErr w:type="spellEnd"/>
            <w:r>
              <w:rPr>
                <w:szCs w:val="21"/>
                <w:highlight w:val="green"/>
              </w:rPr>
              <w:t xml:space="preserve"> are in different bands</w:t>
            </w:r>
          </w:p>
          <w:p w14:paraId="37892328" w14:textId="77777777" w:rsidR="0023732C" w:rsidRDefault="0023732C" w:rsidP="0023732C">
            <w:pPr>
              <w:pStyle w:val="ListParagraph"/>
              <w:numPr>
                <w:ilvl w:val="1"/>
                <w:numId w:val="10"/>
              </w:numPr>
              <w:autoSpaceDN w:val="0"/>
              <w:spacing w:after="120"/>
              <w:contextualSpacing w:val="0"/>
              <w:rPr>
                <w:szCs w:val="21"/>
                <w:highlight w:val="green"/>
              </w:rPr>
            </w:pPr>
            <w:r>
              <w:rPr>
                <w:szCs w:val="21"/>
                <w:highlight w:val="green"/>
              </w:rPr>
              <w:t xml:space="preserve">Existing single CC requirement can apply to each to-be-activated SSB-less </w:t>
            </w:r>
            <w:proofErr w:type="spellStart"/>
            <w:r>
              <w:rPr>
                <w:szCs w:val="21"/>
                <w:highlight w:val="green"/>
              </w:rPr>
              <w:t>SCells</w:t>
            </w:r>
            <w:proofErr w:type="spellEnd"/>
            <w:r>
              <w:rPr>
                <w:szCs w:val="21"/>
                <w:highlight w:val="green"/>
              </w:rPr>
              <w:t xml:space="preserve"> respectively.</w:t>
            </w:r>
          </w:p>
          <w:p w14:paraId="231688C7" w14:textId="77777777" w:rsidR="0023732C" w:rsidRDefault="0023732C" w:rsidP="0023732C">
            <w:pPr>
              <w:pStyle w:val="ListParagraph"/>
              <w:numPr>
                <w:ilvl w:val="1"/>
                <w:numId w:val="10"/>
              </w:numPr>
              <w:autoSpaceDN w:val="0"/>
              <w:spacing w:after="120"/>
              <w:contextualSpacing w:val="0"/>
              <w:rPr>
                <w:szCs w:val="21"/>
                <w:highlight w:val="green"/>
              </w:rPr>
            </w:pPr>
            <w:r>
              <w:rPr>
                <w:szCs w:val="21"/>
                <w:highlight w:val="green"/>
              </w:rPr>
              <w:t xml:space="preserve">The reference cell to the multiple SSB-less </w:t>
            </w:r>
            <w:proofErr w:type="spellStart"/>
            <w:r>
              <w:rPr>
                <w:szCs w:val="21"/>
                <w:highlight w:val="green"/>
              </w:rPr>
              <w:t>Scells</w:t>
            </w:r>
            <w:proofErr w:type="spellEnd"/>
            <w:r>
              <w:rPr>
                <w:szCs w:val="21"/>
                <w:highlight w:val="green"/>
              </w:rPr>
              <w:t xml:space="preserve"> in difference bands may or may not be different. </w:t>
            </w:r>
          </w:p>
          <w:p w14:paraId="0412B8BB" w14:textId="779F1A66" w:rsidR="005D6891" w:rsidRPr="005D6891" w:rsidRDefault="005D6891" w:rsidP="00F15E79">
            <w:pPr>
              <w:rPr>
                <w:lang w:val="en-US"/>
              </w:rPr>
            </w:pPr>
          </w:p>
        </w:tc>
      </w:tr>
    </w:tbl>
    <w:p w14:paraId="3966D689" w14:textId="77777777" w:rsidR="00A119CA" w:rsidRDefault="00A119CA" w:rsidP="00A119CA">
      <w:pPr>
        <w:rPr>
          <w:b/>
          <w:bCs/>
          <w:sz w:val="28"/>
          <w:szCs w:val="28"/>
          <w:lang w:val="en-US"/>
        </w:rPr>
      </w:pPr>
    </w:p>
    <w:p w14:paraId="73D751E5" w14:textId="35EFDE3C" w:rsidR="007309A2" w:rsidRDefault="00C75446" w:rsidP="00A119CA">
      <w:pPr>
        <w:rPr>
          <w:b/>
          <w:bCs/>
          <w:sz w:val="28"/>
          <w:szCs w:val="28"/>
          <w:lang w:val="en-US"/>
        </w:rPr>
      </w:pPr>
      <w:r>
        <w:rPr>
          <w:b/>
          <w:bCs/>
          <w:sz w:val="28"/>
          <w:szCs w:val="28"/>
          <w:lang w:val="en-US"/>
        </w:rPr>
        <w:t>Neighbor cell</w:t>
      </w:r>
      <w:r w:rsidR="00865AD3">
        <w:rPr>
          <w:b/>
          <w:bCs/>
          <w:sz w:val="28"/>
          <w:szCs w:val="28"/>
          <w:lang w:val="en-US"/>
        </w:rPr>
        <w:t xml:space="preserve"> measurement on the carrier of </w:t>
      </w:r>
      <w:proofErr w:type="spellStart"/>
      <w:r w:rsidR="00865AD3">
        <w:rPr>
          <w:b/>
          <w:bCs/>
          <w:sz w:val="28"/>
          <w:szCs w:val="28"/>
          <w:lang w:val="en-US"/>
        </w:rPr>
        <w:t>SSBless</w:t>
      </w:r>
      <w:proofErr w:type="spellEnd"/>
      <w:r w:rsidR="00865AD3">
        <w:rPr>
          <w:b/>
          <w:bCs/>
          <w:sz w:val="28"/>
          <w:szCs w:val="28"/>
          <w:lang w:val="en-US"/>
        </w:rPr>
        <w:t xml:space="preserve"> </w:t>
      </w:r>
      <w:proofErr w:type="spellStart"/>
      <w:r w:rsidR="00865AD3">
        <w:rPr>
          <w:b/>
          <w:bCs/>
          <w:sz w:val="28"/>
          <w:szCs w:val="28"/>
          <w:lang w:val="en-US"/>
        </w:rPr>
        <w:t>SCell</w:t>
      </w:r>
      <w:proofErr w:type="spellEnd"/>
    </w:p>
    <w:p w14:paraId="0F5E7AB8" w14:textId="46262D67" w:rsidR="007309A2" w:rsidRPr="00730DD8" w:rsidRDefault="00C75446" w:rsidP="00A119CA">
      <w:pPr>
        <w:rPr>
          <w:lang w:val="en-US"/>
        </w:rPr>
      </w:pPr>
      <w:r>
        <w:rPr>
          <w:lang w:val="en-US"/>
        </w:rPr>
        <w:t>W</w:t>
      </w:r>
      <w:r w:rsidR="00105F2A">
        <w:rPr>
          <w:lang w:val="en-US"/>
        </w:rPr>
        <w:t xml:space="preserve">e understand </w:t>
      </w:r>
      <w:r w:rsidR="005E6D27">
        <w:rPr>
          <w:rFonts w:hint="eastAsia"/>
          <w:lang w:val="en-US"/>
        </w:rPr>
        <w:t xml:space="preserve">the motivations </w:t>
      </w:r>
      <w:r w:rsidR="0006168B">
        <w:rPr>
          <w:lang w:val="en-US"/>
        </w:rPr>
        <w:t xml:space="preserve">to further </w:t>
      </w:r>
      <w:r w:rsidR="00105F2A">
        <w:rPr>
          <w:lang w:val="en-US"/>
        </w:rPr>
        <w:t xml:space="preserve">clarify </w:t>
      </w:r>
      <w:r w:rsidR="000E24E4">
        <w:rPr>
          <w:lang w:val="en-US"/>
        </w:rPr>
        <w:t xml:space="preserve">neighbor cells on the carrier of </w:t>
      </w:r>
      <w:proofErr w:type="spellStart"/>
      <w:r w:rsidR="0006168B">
        <w:rPr>
          <w:lang w:val="en-US"/>
        </w:rPr>
        <w:t>SSBless</w:t>
      </w:r>
      <w:proofErr w:type="spellEnd"/>
      <w:r w:rsidR="0006168B">
        <w:rPr>
          <w:lang w:val="en-US"/>
        </w:rPr>
        <w:t xml:space="preserve"> </w:t>
      </w:r>
      <w:proofErr w:type="spellStart"/>
      <w:r w:rsidR="0006168B">
        <w:rPr>
          <w:lang w:val="en-US"/>
        </w:rPr>
        <w:t>SCell</w:t>
      </w:r>
      <w:proofErr w:type="spellEnd"/>
      <w:r w:rsidR="004F10C7">
        <w:rPr>
          <w:lang w:val="en-US"/>
        </w:rPr>
        <w:t xml:space="preserve">. </w:t>
      </w:r>
      <w:r w:rsidR="00865AD3">
        <w:rPr>
          <w:lang w:val="en-US"/>
        </w:rPr>
        <w:t xml:space="preserve">But we prefer not to discuss the </w:t>
      </w:r>
      <w:r w:rsidR="00726217">
        <w:rPr>
          <w:rFonts w:hint="eastAsia"/>
          <w:lang w:val="en-US"/>
        </w:rPr>
        <w:t xml:space="preserve">how to define </w:t>
      </w:r>
      <w:r w:rsidR="00865AD3">
        <w:rPr>
          <w:lang w:val="en-US"/>
        </w:rPr>
        <w:t xml:space="preserve">neighbor cell the carrier of </w:t>
      </w:r>
      <w:proofErr w:type="spellStart"/>
      <w:r w:rsidR="00865AD3">
        <w:rPr>
          <w:lang w:val="en-US"/>
        </w:rPr>
        <w:t>SSBless</w:t>
      </w:r>
      <w:proofErr w:type="spellEnd"/>
      <w:r w:rsidR="00865AD3">
        <w:rPr>
          <w:lang w:val="en-US"/>
        </w:rPr>
        <w:t xml:space="preserve"> </w:t>
      </w:r>
      <w:proofErr w:type="spellStart"/>
      <w:r w:rsidR="00865AD3">
        <w:rPr>
          <w:lang w:val="en-US"/>
        </w:rPr>
        <w:t>SCell</w:t>
      </w:r>
      <w:proofErr w:type="spellEnd"/>
      <w:r w:rsidR="00726217">
        <w:rPr>
          <w:rFonts w:hint="eastAsia"/>
          <w:lang w:val="en-US"/>
        </w:rPr>
        <w:t xml:space="preserve"> whether inter-f or intra-f</w:t>
      </w:r>
      <w:r w:rsidR="00CE01D5">
        <w:rPr>
          <w:rFonts w:hint="eastAsia"/>
          <w:lang w:val="en-US"/>
        </w:rPr>
        <w:t xml:space="preserve"> because</w:t>
      </w:r>
      <w:r w:rsidR="007A534D">
        <w:rPr>
          <w:lang w:val="en-US"/>
        </w:rPr>
        <w:t xml:space="preserve"> </w:t>
      </w:r>
      <w:r w:rsidR="00726217">
        <w:rPr>
          <w:rFonts w:hint="eastAsia"/>
          <w:lang w:val="en-US"/>
        </w:rPr>
        <w:t xml:space="preserve">SSB </w:t>
      </w:r>
      <w:r w:rsidR="00AD0C4B">
        <w:rPr>
          <w:rFonts w:hint="eastAsia"/>
          <w:lang w:val="en-US"/>
        </w:rPr>
        <w:t xml:space="preserve">ARFCN of </w:t>
      </w:r>
      <w:proofErr w:type="spellStart"/>
      <w:r w:rsidR="00AD0C4B">
        <w:rPr>
          <w:rFonts w:hint="eastAsia"/>
          <w:lang w:val="en-US"/>
        </w:rPr>
        <w:t>SSBless</w:t>
      </w:r>
      <w:proofErr w:type="spellEnd"/>
      <w:r w:rsidR="00AD0C4B">
        <w:rPr>
          <w:rFonts w:hint="eastAsia"/>
          <w:lang w:val="en-US"/>
        </w:rPr>
        <w:t xml:space="preserve"> </w:t>
      </w:r>
      <w:proofErr w:type="spellStart"/>
      <w:r w:rsidR="00AD0C4B">
        <w:rPr>
          <w:rFonts w:hint="eastAsia"/>
          <w:lang w:val="en-US"/>
        </w:rPr>
        <w:t>SCell</w:t>
      </w:r>
      <w:proofErr w:type="spellEnd"/>
      <w:r w:rsidR="00AD0C4B">
        <w:rPr>
          <w:rFonts w:hint="eastAsia"/>
          <w:lang w:val="en-US"/>
        </w:rPr>
        <w:t xml:space="preserve"> is not </w:t>
      </w:r>
      <w:r w:rsidR="00730DD8">
        <w:rPr>
          <w:lang w:val="en-US"/>
        </w:rPr>
        <w:t>available</w:t>
      </w:r>
      <w:r w:rsidR="00CE01D5">
        <w:rPr>
          <w:rFonts w:hint="eastAsia"/>
          <w:lang w:val="en-US"/>
        </w:rPr>
        <w:t xml:space="preserve">. </w:t>
      </w:r>
    </w:p>
    <w:p w14:paraId="6F377BA2" w14:textId="298B0405" w:rsidR="00865AD3" w:rsidRPr="00FD422B" w:rsidRDefault="005E3F93" w:rsidP="00A119CA">
      <w:pPr>
        <w:rPr>
          <w:b/>
          <w:bCs/>
          <w:sz w:val="28"/>
          <w:szCs w:val="28"/>
          <w:lang w:val="en-US"/>
        </w:rPr>
      </w:pPr>
      <w:r w:rsidRPr="00FD422B">
        <w:rPr>
          <w:b/>
          <w:bCs/>
          <w:lang w:val="en-US"/>
        </w:rPr>
        <w:t>Proposal:</w:t>
      </w:r>
      <w:r w:rsidR="00865AD3" w:rsidRPr="00FD422B">
        <w:rPr>
          <w:b/>
          <w:bCs/>
          <w:lang w:val="en-US"/>
        </w:rPr>
        <w:t xml:space="preserve"> </w:t>
      </w:r>
      <w:r w:rsidR="00630305">
        <w:rPr>
          <w:b/>
          <w:bCs/>
          <w:lang w:val="en-US"/>
        </w:rPr>
        <w:t>Do</w:t>
      </w:r>
      <w:r w:rsidR="00726217" w:rsidRPr="00FD422B">
        <w:rPr>
          <w:rFonts w:hint="eastAsia"/>
          <w:b/>
          <w:bCs/>
          <w:lang w:val="en-US"/>
        </w:rPr>
        <w:t xml:space="preserve"> n</w:t>
      </w:r>
      <w:r w:rsidR="00865AD3" w:rsidRPr="00FD422B">
        <w:rPr>
          <w:b/>
          <w:bCs/>
          <w:lang w:val="en-US"/>
        </w:rPr>
        <w:t xml:space="preserve">ot to discuss the neighbor cell measurement on the carrier of </w:t>
      </w:r>
      <w:proofErr w:type="spellStart"/>
      <w:r w:rsidR="00865AD3" w:rsidRPr="00FD422B">
        <w:rPr>
          <w:b/>
          <w:bCs/>
          <w:lang w:val="en-US"/>
        </w:rPr>
        <w:t>SSBless</w:t>
      </w:r>
      <w:proofErr w:type="spellEnd"/>
      <w:r w:rsidR="00865AD3" w:rsidRPr="00FD422B">
        <w:rPr>
          <w:b/>
          <w:bCs/>
          <w:lang w:val="en-US"/>
        </w:rPr>
        <w:t xml:space="preserve"> </w:t>
      </w:r>
      <w:proofErr w:type="spellStart"/>
      <w:r w:rsidR="00865AD3" w:rsidRPr="00FD422B">
        <w:rPr>
          <w:b/>
          <w:bCs/>
          <w:lang w:val="en-US"/>
        </w:rPr>
        <w:t>SCell</w:t>
      </w:r>
      <w:proofErr w:type="spellEnd"/>
      <w:r w:rsidR="00865AD3" w:rsidRPr="00FD422B">
        <w:rPr>
          <w:b/>
          <w:bCs/>
          <w:lang w:val="en-US"/>
        </w:rPr>
        <w:t xml:space="preserve">. </w:t>
      </w:r>
    </w:p>
    <w:p w14:paraId="7A88C108" w14:textId="35773631" w:rsidR="00A119CA" w:rsidRPr="004E2708" w:rsidRDefault="00A119CA" w:rsidP="00A119CA">
      <w:pPr>
        <w:rPr>
          <w:b/>
          <w:bCs/>
          <w:sz w:val="28"/>
          <w:szCs w:val="28"/>
          <w:lang w:val="en-US"/>
        </w:rPr>
      </w:pPr>
      <w:r w:rsidRPr="004E2708">
        <w:rPr>
          <w:b/>
          <w:bCs/>
          <w:sz w:val="28"/>
          <w:szCs w:val="28"/>
          <w:lang w:val="en-US"/>
        </w:rPr>
        <w:t xml:space="preserve">Multiple </w:t>
      </w:r>
      <w:proofErr w:type="spellStart"/>
      <w:r w:rsidRPr="004E2708">
        <w:rPr>
          <w:b/>
          <w:bCs/>
          <w:sz w:val="28"/>
          <w:szCs w:val="28"/>
          <w:lang w:val="en-US"/>
        </w:rPr>
        <w:t>SSBless</w:t>
      </w:r>
      <w:proofErr w:type="spellEnd"/>
      <w:r w:rsidRPr="004E2708">
        <w:rPr>
          <w:b/>
          <w:bCs/>
          <w:sz w:val="28"/>
          <w:szCs w:val="28"/>
          <w:lang w:val="en-US"/>
        </w:rPr>
        <w:t xml:space="preserve"> </w:t>
      </w:r>
      <w:proofErr w:type="spellStart"/>
      <w:r w:rsidRPr="004E2708">
        <w:rPr>
          <w:b/>
          <w:bCs/>
          <w:sz w:val="28"/>
          <w:szCs w:val="28"/>
          <w:lang w:val="en-US"/>
        </w:rPr>
        <w:t>SCells</w:t>
      </w:r>
      <w:proofErr w:type="spellEnd"/>
      <w:r w:rsidRPr="004E2708">
        <w:rPr>
          <w:b/>
          <w:bCs/>
          <w:sz w:val="28"/>
          <w:szCs w:val="28"/>
          <w:lang w:val="en-US"/>
        </w:rPr>
        <w:t xml:space="preserve"> activation</w:t>
      </w:r>
    </w:p>
    <w:tbl>
      <w:tblPr>
        <w:tblStyle w:val="TableGrid"/>
        <w:tblW w:w="0" w:type="auto"/>
        <w:tblLook w:val="04A0" w:firstRow="1" w:lastRow="0" w:firstColumn="1" w:lastColumn="0" w:noHBand="0" w:noVBand="1"/>
      </w:tblPr>
      <w:tblGrid>
        <w:gridCol w:w="9621"/>
      </w:tblGrid>
      <w:tr w:rsidR="00A119CA" w14:paraId="53F8E6CA" w14:textId="77777777" w:rsidTr="00A119CA">
        <w:tc>
          <w:tcPr>
            <w:tcW w:w="9621" w:type="dxa"/>
          </w:tcPr>
          <w:p w14:paraId="4BF6DFF1" w14:textId="77777777" w:rsidR="00A119CA" w:rsidRPr="00466C2B" w:rsidRDefault="00A119CA" w:rsidP="00A119CA">
            <w:pPr>
              <w:snapToGrid w:val="0"/>
              <w:spacing w:after="120"/>
              <w:rPr>
                <w:b/>
                <w:sz w:val="21"/>
                <w:szCs w:val="21"/>
                <w:u w:val="single"/>
              </w:rPr>
            </w:pPr>
            <w:r w:rsidRPr="00466C2B">
              <w:rPr>
                <w:b/>
                <w:sz w:val="21"/>
                <w:szCs w:val="21"/>
                <w:u w:val="single"/>
              </w:rPr>
              <w:t xml:space="preserve">Issue 1-1-7: Multiple SSB-less </w:t>
            </w:r>
            <w:proofErr w:type="spellStart"/>
            <w:r w:rsidRPr="00466C2B">
              <w:rPr>
                <w:b/>
                <w:sz w:val="21"/>
                <w:szCs w:val="21"/>
                <w:u w:val="single"/>
              </w:rPr>
              <w:t>SCells</w:t>
            </w:r>
            <w:proofErr w:type="spellEnd"/>
            <w:r w:rsidRPr="00466C2B">
              <w:rPr>
                <w:b/>
                <w:sz w:val="21"/>
                <w:szCs w:val="21"/>
                <w:u w:val="single"/>
              </w:rPr>
              <w:t xml:space="preserve"> activation</w:t>
            </w:r>
          </w:p>
          <w:p w14:paraId="58FA01CE" w14:textId="77777777" w:rsidR="00A119CA" w:rsidRPr="00466C2B" w:rsidRDefault="00A119CA" w:rsidP="00A119CA">
            <w:pPr>
              <w:pStyle w:val="ListParagraph"/>
              <w:numPr>
                <w:ilvl w:val="0"/>
                <w:numId w:val="1"/>
              </w:numPr>
              <w:spacing w:after="120"/>
              <w:ind w:left="720"/>
              <w:contextualSpacing w:val="0"/>
              <w:rPr>
                <w:szCs w:val="21"/>
              </w:rPr>
            </w:pPr>
            <w:r w:rsidRPr="00466C2B">
              <w:rPr>
                <w:szCs w:val="21"/>
              </w:rPr>
              <w:t>Proposals</w:t>
            </w:r>
          </w:p>
          <w:p w14:paraId="0A243333" w14:textId="77777777" w:rsidR="00A119CA" w:rsidRPr="00466C2B" w:rsidRDefault="00A119CA" w:rsidP="00A119CA">
            <w:pPr>
              <w:pStyle w:val="ListParagraph"/>
              <w:numPr>
                <w:ilvl w:val="1"/>
                <w:numId w:val="1"/>
              </w:numPr>
              <w:spacing w:after="120"/>
              <w:ind w:left="1440"/>
              <w:contextualSpacing w:val="0"/>
              <w:rPr>
                <w:szCs w:val="21"/>
              </w:rPr>
            </w:pPr>
            <w:r w:rsidRPr="00466C2B">
              <w:rPr>
                <w:szCs w:val="21"/>
              </w:rPr>
              <w:t xml:space="preserve">Option 1: RAN4 to discuss the multiple SSB-less </w:t>
            </w:r>
            <w:proofErr w:type="spellStart"/>
            <w:r w:rsidRPr="00466C2B">
              <w:rPr>
                <w:szCs w:val="21"/>
              </w:rPr>
              <w:t>SCell</w:t>
            </w:r>
            <w:proofErr w:type="spellEnd"/>
            <w:r w:rsidRPr="00466C2B">
              <w:rPr>
                <w:szCs w:val="21"/>
              </w:rPr>
              <w:t xml:space="preserve"> activation requirement in R18 maintenance stage (Apple, CMCC)</w:t>
            </w:r>
          </w:p>
          <w:p w14:paraId="29CCEC91" w14:textId="77777777" w:rsidR="00A119CA" w:rsidRPr="00466C2B" w:rsidRDefault="00A119CA" w:rsidP="00A119CA">
            <w:pPr>
              <w:pStyle w:val="ListParagraph"/>
              <w:numPr>
                <w:ilvl w:val="2"/>
                <w:numId w:val="1"/>
              </w:numPr>
              <w:spacing w:after="120"/>
              <w:ind w:left="2376"/>
              <w:contextualSpacing w:val="0"/>
              <w:rPr>
                <w:szCs w:val="21"/>
              </w:rPr>
            </w:pPr>
            <w:r w:rsidRPr="00466C2B">
              <w:rPr>
                <w:szCs w:val="21"/>
              </w:rPr>
              <w:t xml:space="preserve">Option 1a: If the being-activated SSB-less </w:t>
            </w:r>
            <w:proofErr w:type="spellStart"/>
            <w:r w:rsidRPr="00466C2B">
              <w:rPr>
                <w:szCs w:val="21"/>
              </w:rPr>
              <w:t>SCells</w:t>
            </w:r>
            <w:proofErr w:type="spellEnd"/>
            <w:r w:rsidRPr="00466C2B">
              <w:rPr>
                <w:szCs w:val="21"/>
              </w:rPr>
              <w:t xml:space="preserve"> are on intra-band contiguous CCs, to prioritize the </w:t>
            </w:r>
            <w:proofErr w:type="spellStart"/>
            <w:r w:rsidRPr="00466C2B">
              <w:rPr>
                <w:szCs w:val="21"/>
              </w:rPr>
              <w:t>SCell</w:t>
            </w:r>
            <w:proofErr w:type="spellEnd"/>
            <w:r w:rsidRPr="00466C2B">
              <w:rPr>
                <w:szCs w:val="21"/>
              </w:rPr>
              <w:t xml:space="preserve"> with the smallest TRS periodicity for activation, and then treat the other </w:t>
            </w:r>
            <w:proofErr w:type="spellStart"/>
            <w:r w:rsidRPr="00466C2B">
              <w:rPr>
                <w:szCs w:val="21"/>
              </w:rPr>
              <w:t>SCell</w:t>
            </w:r>
            <w:proofErr w:type="spellEnd"/>
            <w:r w:rsidRPr="00466C2B">
              <w:rPr>
                <w:szCs w:val="21"/>
              </w:rPr>
              <w:t xml:space="preserve">(s) activation by reusing all the AGC and T/F information (no additional time is needed for activation), and the total delay for multiple </w:t>
            </w:r>
            <w:proofErr w:type="spellStart"/>
            <w:r w:rsidRPr="00466C2B">
              <w:rPr>
                <w:szCs w:val="21"/>
              </w:rPr>
              <w:t>SCell</w:t>
            </w:r>
            <w:proofErr w:type="spellEnd"/>
            <w:r w:rsidRPr="00466C2B">
              <w:rPr>
                <w:szCs w:val="21"/>
              </w:rPr>
              <w:t xml:space="preserve"> activation would still be: </w:t>
            </w:r>
            <w:proofErr w:type="spellStart"/>
            <w:r w:rsidRPr="00466C2B">
              <w:rPr>
                <w:szCs w:val="21"/>
              </w:rPr>
              <w:t>Tfirst_TRS</w:t>
            </w:r>
            <w:proofErr w:type="spellEnd"/>
            <w:r w:rsidRPr="00466C2B">
              <w:rPr>
                <w:szCs w:val="21"/>
              </w:rPr>
              <w:t xml:space="preserve"> + TTRS +[5]</w:t>
            </w:r>
            <w:proofErr w:type="spellStart"/>
            <w:r w:rsidRPr="00466C2B">
              <w:rPr>
                <w:szCs w:val="21"/>
              </w:rPr>
              <w:t>ms</w:t>
            </w:r>
            <w:proofErr w:type="spellEnd"/>
            <w:r w:rsidRPr="00466C2B">
              <w:rPr>
                <w:szCs w:val="21"/>
              </w:rPr>
              <w:t>. (Apple)</w:t>
            </w:r>
          </w:p>
          <w:p w14:paraId="359C43A1" w14:textId="77777777" w:rsidR="00A119CA" w:rsidRPr="00466C2B" w:rsidRDefault="00A119CA" w:rsidP="00A119CA">
            <w:pPr>
              <w:pStyle w:val="ListParagraph"/>
              <w:numPr>
                <w:ilvl w:val="2"/>
                <w:numId w:val="1"/>
              </w:numPr>
              <w:spacing w:after="120"/>
              <w:ind w:left="2376"/>
              <w:contextualSpacing w:val="0"/>
              <w:rPr>
                <w:szCs w:val="21"/>
              </w:rPr>
            </w:pPr>
            <w:r w:rsidRPr="00466C2B">
              <w:rPr>
                <w:szCs w:val="21"/>
              </w:rPr>
              <w:t>Option 1b: (CMCC)</w:t>
            </w:r>
          </w:p>
          <w:p w14:paraId="46DB3FDE" w14:textId="77777777" w:rsidR="00A119CA" w:rsidRPr="00466C2B" w:rsidRDefault="00A119CA" w:rsidP="00A119CA">
            <w:pPr>
              <w:overflowPunct w:val="0"/>
              <w:autoSpaceDE w:val="0"/>
              <w:autoSpaceDN w:val="0"/>
              <w:adjustRightInd w:val="0"/>
              <w:spacing w:after="120"/>
              <w:ind w:left="2272"/>
              <w:jc w:val="both"/>
              <w:rPr>
                <w:sz w:val="21"/>
                <w:szCs w:val="21"/>
              </w:rPr>
            </w:pPr>
            <w:r w:rsidRPr="00466C2B">
              <w:rPr>
                <w:sz w:val="21"/>
                <w:szCs w:val="21"/>
                <w:lang w:val="en-US" w:eastAsia="zh-CN"/>
              </w:rPr>
              <w:t xml:space="preserve">If all to-be activated SSB-less </w:t>
            </w:r>
            <w:proofErr w:type="spellStart"/>
            <w:r w:rsidRPr="00466C2B">
              <w:rPr>
                <w:sz w:val="21"/>
                <w:szCs w:val="21"/>
                <w:lang w:val="en-US" w:eastAsia="zh-CN"/>
              </w:rPr>
              <w:t>SCells</w:t>
            </w:r>
            <w:proofErr w:type="spellEnd"/>
            <w:r w:rsidRPr="00466C2B">
              <w:rPr>
                <w:sz w:val="21"/>
                <w:szCs w:val="21"/>
                <w:lang w:val="en-US" w:eastAsia="zh-CN"/>
              </w:rPr>
              <w:t xml:space="preserve"> </w:t>
            </w:r>
            <w:r w:rsidRPr="00466C2B">
              <w:rPr>
                <w:sz w:val="21"/>
                <w:szCs w:val="21"/>
                <w:lang w:val="en-US"/>
              </w:rPr>
              <w:t>are</w:t>
            </w:r>
            <w:r w:rsidRPr="00466C2B">
              <w:rPr>
                <w:sz w:val="21"/>
                <w:szCs w:val="21"/>
                <w:lang w:val="en-US" w:eastAsia="zh-CN"/>
              </w:rPr>
              <w:t xml:space="preserve"> operated in</w:t>
            </w:r>
            <w:r w:rsidRPr="00466C2B">
              <w:rPr>
                <w:sz w:val="21"/>
                <w:szCs w:val="21"/>
                <w:lang w:val="en-US"/>
              </w:rPr>
              <w:t xml:space="preserve"> intra-band contiguous CCs</w:t>
            </w:r>
            <w:r w:rsidRPr="00466C2B">
              <w:rPr>
                <w:sz w:val="21"/>
                <w:szCs w:val="21"/>
                <w:lang w:val="en-US" w:eastAsia="zh-CN"/>
              </w:rPr>
              <w:t>:</w:t>
            </w:r>
          </w:p>
          <w:p w14:paraId="642E1352" w14:textId="77777777" w:rsidR="00A119CA" w:rsidRPr="00466C2B" w:rsidRDefault="00A119CA" w:rsidP="00A119CA">
            <w:pPr>
              <w:overflowPunct w:val="0"/>
              <w:autoSpaceDE w:val="0"/>
              <w:autoSpaceDN w:val="0"/>
              <w:adjustRightInd w:val="0"/>
              <w:spacing w:after="120"/>
              <w:ind w:left="2672"/>
              <w:jc w:val="both"/>
              <w:rPr>
                <w:sz w:val="21"/>
                <w:szCs w:val="21"/>
              </w:rPr>
            </w:pPr>
            <w:r w:rsidRPr="00466C2B">
              <w:rPr>
                <w:sz w:val="21"/>
                <w:szCs w:val="21"/>
                <w:lang w:val="en-US" w:eastAsia="zh-CN"/>
              </w:rPr>
              <w:t>-</w:t>
            </w:r>
            <w:r w:rsidRPr="00466C2B">
              <w:rPr>
                <w:sz w:val="21"/>
                <w:szCs w:val="21"/>
                <w:lang w:val="en-US" w:eastAsia="zh-CN"/>
              </w:rPr>
              <w:tab/>
            </w:r>
            <w:proofErr w:type="spellStart"/>
            <w:r w:rsidRPr="00466C2B">
              <w:rPr>
                <w:sz w:val="21"/>
                <w:szCs w:val="21"/>
                <w:lang w:val="en-US" w:eastAsia="zh-CN"/>
              </w:rPr>
              <w:t>T</w:t>
            </w:r>
            <w:r w:rsidRPr="00466C2B">
              <w:rPr>
                <w:sz w:val="21"/>
                <w:szCs w:val="21"/>
                <w:vertAlign w:val="subscript"/>
                <w:lang w:val="en-US" w:eastAsia="zh-CN"/>
              </w:rPr>
              <w:t>first_TRS_MIN_multiple_scells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TRS_MIN_multiple_scells</w:t>
            </w:r>
            <w:proofErr w:type="spellEnd"/>
            <w:r w:rsidRPr="00466C2B">
              <w:rPr>
                <w:sz w:val="21"/>
                <w:szCs w:val="21"/>
                <w:lang w:val="en-US" w:eastAsia="zh-CN"/>
              </w:rPr>
              <w:t xml:space="preserve"> +5 </w:t>
            </w:r>
            <w:proofErr w:type="spellStart"/>
            <w:r w:rsidRPr="00466C2B">
              <w:rPr>
                <w:sz w:val="21"/>
                <w:szCs w:val="21"/>
                <w:lang w:val="en-US" w:eastAsia="zh-CN"/>
              </w:rPr>
              <w:t>ms</w:t>
            </w:r>
            <w:proofErr w:type="spellEnd"/>
            <w:r w:rsidRPr="00466C2B">
              <w:rPr>
                <w:sz w:val="21"/>
                <w:szCs w:val="21"/>
                <w:lang w:val="en-US" w:eastAsia="zh-CN"/>
              </w:rPr>
              <w:t xml:space="preserve">, [if aperiodic CSI-RS resources are not configured for </w:t>
            </w:r>
            <w:proofErr w:type="spellStart"/>
            <w:r w:rsidRPr="00466C2B">
              <w:rPr>
                <w:sz w:val="21"/>
                <w:szCs w:val="21"/>
                <w:lang w:val="en-US" w:eastAsia="zh-CN"/>
              </w:rPr>
              <w:t>SCell</w:t>
            </w:r>
            <w:proofErr w:type="spellEnd"/>
            <w:r w:rsidRPr="00466C2B">
              <w:rPr>
                <w:sz w:val="21"/>
                <w:szCs w:val="21"/>
                <w:lang w:val="en-US" w:eastAsia="zh-CN"/>
              </w:rPr>
              <w:t xml:space="preserve"> activation for all SSB-less </w:t>
            </w:r>
            <w:proofErr w:type="spellStart"/>
            <w:r w:rsidRPr="00466C2B">
              <w:rPr>
                <w:sz w:val="21"/>
                <w:szCs w:val="21"/>
                <w:lang w:val="en-US" w:eastAsia="zh-CN"/>
              </w:rPr>
              <w:t>SCells</w:t>
            </w:r>
            <w:proofErr w:type="spellEnd"/>
            <w:r w:rsidRPr="00466C2B">
              <w:rPr>
                <w:sz w:val="21"/>
                <w:szCs w:val="21"/>
                <w:lang w:val="en-US" w:eastAsia="zh-CN"/>
              </w:rPr>
              <w:t xml:space="preserve"> or UE do not support [ATRS based SSB-less operation]]</w:t>
            </w:r>
          </w:p>
          <w:p w14:paraId="56A80B4D" w14:textId="77777777" w:rsidR="00A119CA" w:rsidRPr="00466C2B" w:rsidRDefault="00A119CA" w:rsidP="00A119CA">
            <w:pPr>
              <w:overflowPunct w:val="0"/>
              <w:autoSpaceDE w:val="0"/>
              <w:autoSpaceDN w:val="0"/>
              <w:adjustRightInd w:val="0"/>
              <w:spacing w:after="120"/>
              <w:ind w:left="2672"/>
              <w:jc w:val="both"/>
              <w:rPr>
                <w:sz w:val="21"/>
                <w:szCs w:val="21"/>
              </w:rPr>
            </w:pPr>
            <w:r w:rsidRPr="00466C2B">
              <w:rPr>
                <w:sz w:val="21"/>
                <w:szCs w:val="21"/>
                <w:lang w:val="en-US" w:eastAsia="zh-CN"/>
              </w:rPr>
              <w:t>-</w:t>
            </w:r>
            <w:r w:rsidRPr="00466C2B">
              <w:rPr>
                <w:sz w:val="21"/>
                <w:szCs w:val="21"/>
                <w:lang w:val="en-US" w:eastAsia="zh-CN"/>
              </w:rPr>
              <w:tab/>
            </w:r>
            <w:proofErr w:type="spellStart"/>
            <w:r w:rsidRPr="00466C2B">
              <w:rPr>
                <w:sz w:val="21"/>
                <w:szCs w:val="21"/>
                <w:lang w:val="en-US" w:eastAsia="zh-CN"/>
              </w:rPr>
              <w:t>T</w:t>
            </w:r>
            <w:r w:rsidRPr="00466C2B">
              <w:rPr>
                <w:sz w:val="21"/>
                <w:szCs w:val="21"/>
                <w:vertAlign w:val="subscript"/>
                <w:lang w:val="en-US" w:eastAsia="zh-CN"/>
              </w:rPr>
              <w:t>first_ATRS_MIN_multiple_scells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gap</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ATRS_MIN_multiple_scells</w:t>
            </w:r>
            <w:proofErr w:type="spellEnd"/>
            <w:r w:rsidRPr="00466C2B">
              <w:rPr>
                <w:sz w:val="21"/>
                <w:szCs w:val="21"/>
                <w:lang w:val="en-US" w:eastAsia="zh-CN"/>
              </w:rPr>
              <w:t xml:space="preserve"> + 5 </w:t>
            </w:r>
            <w:proofErr w:type="spellStart"/>
            <w:r w:rsidRPr="00466C2B">
              <w:rPr>
                <w:sz w:val="21"/>
                <w:szCs w:val="21"/>
                <w:lang w:val="en-US" w:eastAsia="zh-CN"/>
              </w:rPr>
              <w:t>ms</w:t>
            </w:r>
            <w:proofErr w:type="spellEnd"/>
            <w:r w:rsidRPr="00466C2B">
              <w:rPr>
                <w:sz w:val="21"/>
                <w:szCs w:val="21"/>
                <w:lang w:val="en-US" w:eastAsia="zh-CN"/>
              </w:rPr>
              <w:t xml:space="preserve"> [if aperiodic CSI-RS resources are configured for </w:t>
            </w:r>
            <w:proofErr w:type="spellStart"/>
            <w:r w:rsidRPr="00466C2B">
              <w:rPr>
                <w:sz w:val="21"/>
                <w:szCs w:val="21"/>
                <w:lang w:val="en-US" w:eastAsia="zh-CN"/>
              </w:rPr>
              <w:t>Scell</w:t>
            </w:r>
            <w:proofErr w:type="spellEnd"/>
            <w:r w:rsidRPr="00466C2B">
              <w:rPr>
                <w:sz w:val="21"/>
                <w:szCs w:val="21"/>
                <w:lang w:val="en-US" w:eastAsia="zh-CN"/>
              </w:rPr>
              <w:t xml:space="preserve"> activation for all SSB-less </w:t>
            </w:r>
            <w:proofErr w:type="spellStart"/>
            <w:r w:rsidRPr="00466C2B">
              <w:rPr>
                <w:sz w:val="21"/>
                <w:szCs w:val="21"/>
                <w:lang w:val="en-US" w:eastAsia="zh-CN"/>
              </w:rPr>
              <w:t>SCells</w:t>
            </w:r>
            <w:proofErr w:type="spellEnd"/>
            <w:r w:rsidRPr="00466C2B">
              <w:rPr>
                <w:sz w:val="21"/>
                <w:szCs w:val="21"/>
                <w:lang w:val="en-US" w:eastAsia="zh-CN"/>
              </w:rPr>
              <w:t xml:space="preserve"> and UE supporting [ATRS based SSB-less operation]]</w:t>
            </w:r>
          </w:p>
          <w:p w14:paraId="07C67300" w14:textId="77777777" w:rsidR="00A119CA" w:rsidRPr="00466C2B" w:rsidRDefault="00A119CA" w:rsidP="00A119CA">
            <w:pPr>
              <w:overflowPunct w:val="0"/>
              <w:autoSpaceDE w:val="0"/>
              <w:autoSpaceDN w:val="0"/>
              <w:adjustRightInd w:val="0"/>
              <w:spacing w:after="120"/>
              <w:ind w:left="2672"/>
              <w:jc w:val="both"/>
              <w:rPr>
                <w:sz w:val="21"/>
                <w:szCs w:val="21"/>
              </w:rPr>
            </w:pPr>
            <w:r w:rsidRPr="00466C2B">
              <w:rPr>
                <w:sz w:val="21"/>
                <w:szCs w:val="21"/>
                <w:lang w:val="en-US" w:eastAsia="zh-CN"/>
              </w:rPr>
              <w:t>-</w:t>
            </w:r>
            <w:r w:rsidRPr="00466C2B">
              <w:rPr>
                <w:sz w:val="21"/>
                <w:szCs w:val="21"/>
                <w:lang w:val="en-US" w:eastAsia="zh-CN"/>
              </w:rPr>
              <w:tab/>
              <w:t>min(</w:t>
            </w:r>
            <w:proofErr w:type="spellStart"/>
            <w:r w:rsidRPr="00466C2B">
              <w:rPr>
                <w:sz w:val="21"/>
                <w:szCs w:val="21"/>
                <w:lang w:val="en-US" w:eastAsia="zh-CN"/>
              </w:rPr>
              <w:t>T</w:t>
            </w:r>
            <w:r w:rsidRPr="00466C2B">
              <w:rPr>
                <w:sz w:val="21"/>
                <w:szCs w:val="21"/>
                <w:vertAlign w:val="subscript"/>
                <w:lang w:val="en-US" w:eastAsia="zh-CN"/>
              </w:rPr>
              <w:t>first_TRS_MIN_multiple_scells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TRS_MIN_multiple_scells</w:t>
            </w:r>
            <w:proofErr w:type="spellEnd"/>
            <w:r w:rsidRPr="00466C2B">
              <w:rPr>
                <w:sz w:val="21"/>
                <w:szCs w:val="21"/>
                <w:lang w:val="en-US" w:eastAsia="zh-CN"/>
              </w:rPr>
              <w:t xml:space="preserve">, </w:t>
            </w:r>
            <w:proofErr w:type="spellStart"/>
            <w:r w:rsidRPr="00466C2B">
              <w:rPr>
                <w:sz w:val="21"/>
                <w:szCs w:val="21"/>
                <w:lang w:val="en-US" w:eastAsia="zh-CN"/>
              </w:rPr>
              <w:t>T</w:t>
            </w:r>
            <w:r w:rsidRPr="00466C2B">
              <w:rPr>
                <w:sz w:val="21"/>
                <w:szCs w:val="21"/>
                <w:vertAlign w:val="subscript"/>
                <w:lang w:val="en-US" w:eastAsia="zh-CN"/>
              </w:rPr>
              <w:t>first_ATRS_MIN_multiple_scells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gap</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ATRS_MIN_multiple_scells</w:t>
            </w:r>
            <w:proofErr w:type="spellEnd"/>
            <w:r w:rsidRPr="00466C2B">
              <w:rPr>
                <w:sz w:val="21"/>
                <w:szCs w:val="21"/>
                <w:lang w:val="en-US" w:eastAsia="zh-CN"/>
              </w:rPr>
              <w:t xml:space="preserve"> ) + 5 </w:t>
            </w:r>
            <w:proofErr w:type="spellStart"/>
            <w:r w:rsidRPr="00466C2B">
              <w:rPr>
                <w:sz w:val="21"/>
                <w:szCs w:val="21"/>
                <w:lang w:val="en-US" w:eastAsia="zh-CN"/>
              </w:rPr>
              <w:t>ms</w:t>
            </w:r>
            <w:proofErr w:type="spellEnd"/>
            <w:r w:rsidRPr="00466C2B">
              <w:rPr>
                <w:sz w:val="21"/>
                <w:szCs w:val="21"/>
                <w:lang w:val="en-US" w:eastAsia="zh-CN"/>
              </w:rPr>
              <w:t xml:space="preserve"> [if aperiodic CSI-RS resources are configured for </w:t>
            </w:r>
            <w:proofErr w:type="spellStart"/>
            <w:r w:rsidRPr="00466C2B">
              <w:rPr>
                <w:sz w:val="21"/>
                <w:szCs w:val="21"/>
                <w:lang w:val="en-US" w:eastAsia="zh-CN"/>
              </w:rPr>
              <w:t>Scell</w:t>
            </w:r>
            <w:proofErr w:type="spellEnd"/>
            <w:r w:rsidRPr="00466C2B">
              <w:rPr>
                <w:sz w:val="21"/>
                <w:szCs w:val="21"/>
                <w:lang w:val="en-US" w:eastAsia="zh-CN"/>
              </w:rPr>
              <w:t xml:space="preserve"> activation for part of SSB-less </w:t>
            </w:r>
            <w:proofErr w:type="spellStart"/>
            <w:r w:rsidRPr="00466C2B">
              <w:rPr>
                <w:sz w:val="21"/>
                <w:szCs w:val="21"/>
                <w:lang w:val="en-US" w:eastAsia="zh-CN"/>
              </w:rPr>
              <w:t>SCells</w:t>
            </w:r>
            <w:proofErr w:type="spellEnd"/>
            <w:r w:rsidRPr="00466C2B">
              <w:rPr>
                <w:sz w:val="21"/>
                <w:szCs w:val="21"/>
                <w:lang w:val="en-US" w:eastAsia="zh-CN"/>
              </w:rPr>
              <w:t xml:space="preserve"> and UE supporting [ATRS based SSB-less operation]]</w:t>
            </w:r>
          </w:p>
          <w:p w14:paraId="63367B4C" w14:textId="77777777" w:rsidR="00A119CA" w:rsidRPr="00466C2B" w:rsidRDefault="00A119CA" w:rsidP="00A119CA">
            <w:pPr>
              <w:overflowPunct w:val="0"/>
              <w:autoSpaceDE w:val="0"/>
              <w:autoSpaceDN w:val="0"/>
              <w:adjustRightInd w:val="0"/>
              <w:spacing w:after="120"/>
              <w:ind w:left="2272"/>
              <w:jc w:val="both"/>
              <w:rPr>
                <w:sz w:val="21"/>
                <w:szCs w:val="21"/>
              </w:rPr>
            </w:pPr>
            <w:r w:rsidRPr="00466C2B">
              <w:rPr>
                <w:sz w:val="21"/>
                <w:szCs w:val="21"/>
                <w:lang w:val="en-US" w:eastAsia="zh-CN"/>
              </w:rPr>
              <w:t>Otherwise:</w:t>
            </w:r>
          </w:p>
          <w:p w14:paraId="3C250A92" w14:textId="77777777" w:rsidR="00A119CA" w:rsidRPr="00466C2B" w:rsidRDefault="00A119CA" w:rsidP="00A119CA">
            <w:pPr>
              <w:overflowPunct w:val="0"/>
              <w:autoSpaceDE w:val="0"/>
              <w:autoSpaceDN w:val="0"/>
              <w:adjustRightInd w:val="0"/>
              <w:spacing w:after="120"/>
              <w:ind w:left="2672"/>
              <w:jc w:val="both"/>
              <w:rPr>
                <w:sz w:val="21"/>
                <w:szCs w:val="21"/>
              </w:rPr>
            </w:pPr>
            <w:r w:rsidRPr="00466C2B">
              <w:rPr>
                <w:sz w:val="21"/>
                <w:szCs w:val="21"/>
                <w:lang w:val="en-US" w:eastAsia="zh-CN"/>
              </w:rPr>
              <w:t>-</w:t>
            </w:r>
            <w:r w:rsidRPr="00466C2B">
              <w:rPr>
                <w:sz w:val="21"/>
                <w:szCs w:val="21"/>
                <w:lang w:val="en-US" w:eastAsia="zh-CN"/>
              </w:rPr>
              <w:tab/>
            </w:r>
            <w:proofErr w:type="spellStart"/>
            <w:r w:rsidRPr="00466C2B">
              <w:rPr>
                <w:sz w:val="21"/>
                <w:szCs w:val="21"/>
                <w:lang w:val="en-US" w:eastAsia="zh-CN"/>
              </w:rPr>
              <w:t>T</w:t>
            </w:r>
            <w:r w:rsidRPr="00466C2B">
              <w:rPr>
                <w:sz w:val="21"/>
                <w:szCs w:val="21"/>
                <w:vertAlign w:val="subscript"/>
                <w:lang w:val="en-US" w:eastAsia="zh-CN"/>
              </w:rPr>
              <w:t>first_TRS_MAX_multiple_scells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TRS_MAX_multiple_scells</w:t>
            </w:r>
            <w:proofErr w:type="spellEnd"/>
            <w:r w:rsidRPr="00466C2B">
              <w:rPr>
                <w:sz w:val="21"/>
                <w:szCs w:val="21"/>
                <w:lang w:val="en-US" w:eastAsia="zh-CN"/>
              </w:rPr>
              <w:t xml:space="preserve"> +5 </w:t>
            </w:r>
            <w:proofErr w:type="spellStart"/>
            <w:r w:rsidRPr="00466C2B">
              <w:rPr>
                <w:sz w:val="21"/>
                <w:szCs w:val="21"/>
                <w:lang w:val="en-US" w:eastAsia="zh-CN"/>
              </w:rPr>
              <w:t>ms</w:t>
            </w:r>
            <w:proofErr w:type="spellEnd"/>
            <w:r w:rsidRPr="00466C2B">
              <w:rPr>
                <w:sz w:val="21"/>
                <w:szCs w:val="21"/>
                <w:lang w:val="en-US" w:eastAsia="zh-CN"/>
              </w:rPr>
              <w:t xml:space="preserve">, [if aperiodic CSI-RS resources are not configured for </w:t>
            </w:r>
            <w:proofErr w:type="spellStart"/>
            <w:r w:rsidRPr="00466C2B">
              <w:rPr>
                <w:sz w:val="21"/>
                <w:szCs w:val="21"/>
                <w:lang w:val="en-US" w:eastAsia="zh-CN"/>
              </w:rPr>
              <w:t>SCell</w:t>
            </w:r>
            <w:proofErr w:type="spellEnd"/>
            <w:r w:rsidRPr="00466C2B">
              <w:rPr>
                <w:sz w:val="21"/>
                <w:szCs w:val="21"/>
                <w:lang w:val="en-US" w:eastAsia="zh-CN"/>
              </w:rPr>
              <w:t xml:space="preserve"> activation for all SSB-less </w:t>
            </w:r>
            <w:proofErr w:type="spellStart"/>
            <w:r w:rsidRPr="00466C2B">
              <w:rPr>
                <w:sz w:val="21"/>
                <w:szCs w:val="21"/>
                <w:lang w:val="en-US" w:eastAsia="zh-CN"/>
              </w:rPr>
              <w:t>SCells</w:t>
            </w:r>
            <w:proofErr w:type="spellEnd"/>
            <w:r w:rsidRPr="00466C2B">
              <w:rPr>
                <w:sz w:val="21"/>
                <w:szCs w:val="21"/>
                <w:lang w:val="en-US" w:eastAsia="zh-CN"/>
              </w:rPr>
              <w:t xml:space="preserve"> or UE do not support [ATRS based SSB-less operation]]</w:t>
            </w:r>
          </w:p>
          <w:p w14:paraId="74135575" w14:textId="77777777" w:rsidR="00A119CA" w:rsidRPr="00466C2B" w:rsidRDefault="00A119CA" w:rsidP="00A119CA">
            <w:pPr>
              <w:overflowPunct w:val="0"/>
              <w:autoSpaceDE w:val="0"/>
              <w:autoSpaceDN w:val="0"/>
              <w:adjustRightInd w:val="0"/>
              <w:spacing w:after="120"/>
              <w:ind w:left="2672"/>
              <w:jc w:val="both"/>
              <w:rPr>
                <w:sz w:val="21"/>
                <w:szCs w:val="21"/>
              </w:rPr>
            </w:pPr>
            <w:r w:rsidRPr="00466C2B">
              <w:rPr>
                <w:sz w:val="21"/>
                <w:szCs w:val="21"/>
                <w:lang w:val="en-US" w:eastAsia="zh-CN"/>
              </w:rPr>
              <w:t>-</w:t>
            </w:r>
            <w:r w:rsidRPr="00466C2B">
              <w:rPr>
                <w:sz w:val="21"/>
                <w:szCs w:val="21"/>
                <w:lang w:val="en-US" w:eastAsia="zh-CN"/>
              </w:rPr>
              <w:tab/>
            </w:r>
            <w:proofErr w:type="spellStart"/>
            <w:r w:rsidRPr="00466C2B">
              <w:rPr>
                <w:sz w:val="21"/>
                <w:szCs w:val="21"/>
                <w:lang w:val="en-US" w:eastAsia="zh-CN"/>
              </w:rPr>
              <w:t>T</w:t>
            </w:r>
            <w:r w:rsidRPr="00466C2B">
              <w:rPr>
                <w:sz w:val="21"/>
                <w:szCs w:val="21"/>
                <w:vertAlign w:val="subscript"/>
                <w:lang w:val="en-US" w:eastAsia="zh-CN"/>
              </w:rPr>
              <w:t>first_ATRS_MAX_multiple_scells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gap</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ATRS_MAX_multiple_scells</w:t>
            </w:r>
            <w:proofErr w:type="spellEnd"/>
            <w:r w:rsidRPr="00466C2B">
              <w:rPr>
                <w:sz w:val="21"/>
                <w:szCs w:val="21"/>
                <w:lang w:val="en-US" w:eastAsia="zh-CN"/>
              </w:rPr>
              <w:t xml:space="preserve"> + 5 </w:t>
            </w:r>
            <w:proofErr w:type="spellStart"/>
            <w:r w:rsidRPr="00466C2B">
              <w:rPr>
                <w:sz w:val="21"/>
                <w:szCs w:val="21"/>
                <w:lang w:val="en-US" w:eastAsia="zh-CN"/>
              </w:rPr>
              <w:t>ms</w:t>
            </w:r>
            <w:proofErr w:type="spellEnd"/>
            <w:r w:rsidRPr="00466C2B">
              <w:rPr>
                <w:sz w:val="21"/>
                <w:szCs w:val="21"/>
                <w:lang w:val="en-US" w:eastAsia="zh-CN"/>
              </w:rPr>
              <w:t xml:space="preserve"> [if aperiodic CSI-RS resources are configured for </w:t>
            </w:r>
            <w:proofErr w:type="spellStart"/>
            <w:r w:rsidRPr="00466C2B">
              <w:rPr>
                <w:sz w:val="21"/>
                <w:szCs w:val="21"/>
                <w:lang w:val="en-US" w:eastAsia="zh-CN"/>
              </w:rPr>
              <w:t>Scell</w:t>
            </w:r>
            <w:proofErr w:type="spellEnd"/>
            <w:r w:rsidRPr="00466C2B">
              <w:rPr>
                <w:sz w:val="21"/>
                <w:szCs w:val="21"/>
                <w:lang w:val="en-US" w:eastAsia="zh-CN"/>
              </w:rPr>
              <w:t xml:space="preserve"> activation for all SSB-less </w:t>
            </w:r>
            <w:proofErr w:type="spellStart"/>
            <w:r w:rsidRPr="00466C2B">
              <w:rPr>
                <w:sz w:val="21"/>
                <w:szCs w:val="21"/>
                <w:lang w:val="en-US" w:eastAsia="zh-CN"/>
              </w:rPr>
              <w:t>SCells</w:t>
            </w:r>
            <w:proofErr w:type="spellEnd"/>
            <w:r w:rsidRPr="00466C2B">
              <w:rPr>
                <w:sz w:val="21"/>
                <w:szCs w:val="21"/>
                <w:lang w:val="en-US" w:eastAsia="zh-CN"/>
              </w:rPr>
              <w:t xml:space="preserve"> and UE supporting [ATRS based SSB-less operation]]</w:t>
            </w:r>
          </w:p>
          <w:p w14:paraId="24C26237" w14:textId="77777777" w:rsidR="00A119CA" w:rsidRPr="00466C2B" w:rsidRDefault="00A119CA" w:rsidP="00A119CA">
            <w:pPr>
              <w:overflowPunct w:val="0"/>
              <w:autoSpaceDE w:val="0"/>
              <w:autoSpaceDN w:val="0"/>
              <w:adjustRightInd w:val="0"/>
              <w:spacing w:after="120"/>
              <w:ind w:left="2672"/>
              <w:jc w:val="both"/>
              <w:rPr>
                <w:sz w:val="21"/>
                <w:szCs w:val="21"/>
              </w:rPr>
            </w:pPr>
            <w:r w:rsidRPr="00466C2B">
              <w:rPr>
                <w:sz w:val="21"/>
                <w:szCs w:val="21"/>
                <w:lang w:val="en-US" w:eastAsia="zh-CN"/>
              </w:rPr>
              <w:t>-</w:t>
            </w:r>
            <w:r w:rsidRPr="00466C2B">
              <w:rPr>
                <w:sz w:val="21"/>
                <w:szCs w:val="21"/>
                <w:lang w:val="en-US" w:eastAsia="zh-CN"/>
              </w:rPr>
              <w:tab/>
              <w:t>max(</w:t>
            </w:r>
            <w:proofErr w:type="spellStart"/>
            <w:r w:rsidRPr="00466C2B">
              <w:rPr>
                <w:sz w:val="21"/>
                <w:szCs w:val="21"/>
                <w:lang w:val="en-US" w:eastAsia="zh-CN"/>
              </w:rPr>
              <w:t>T</w:t>
            </w:r>
            <w:r w:rsidRPr="00466C2B">
              <w:rPr>
                <w:sz w:val="21"/>
                <w:szCs w:val="21"/>
                <w:vertAlign w:val="subscript"/>
                <w:lang w:val="en-US" w:eastAsia="zh-CN"/>
              </w:rPr>
              <w:t>first_TRS_MAX_multiple_scells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TRS_MAX_multiple_scells</w:t>
            </w:r>
            <w:proofErr w:type="spellEnd"/>
            <w:r w:rsidRPr="00466C2B">
              <w:rPr>
                <w:sz w:val="21"/>
                <w:szCs w:val="21"/>
                <w:lang w:val="en-US" w:eastAsia="zh-CN"/>
              </w:rPr>
              <w:t xml:space="preserve">, </w:t>
            </w:r>
            <w:proofErr w:type="spellStart"/>
            <w:r w:rsidRPr="00466C2B">
              <w:rPr>
                <w:sz w:val="21"/>
                <w:szCs w:val="21"/>
                <w:lang w:val="en-US" w:eastAsia="zh-CN"/>
              </w:rPr>
              <w:t>T</w:t>
            </w:r>
            <w:r w:rsidRPr="00466C2B">
              <w:rPr>
                <w:sz w:val="21"/>
                <w:szCs w:val="21"/>
                <w:vertAlign w:val="subscript"/>
                <w:lang w:val="en-US" w:eastAsia="zh-CN"/>
              </w:rPr>
              <w:t>first_ATRS_MAX_multiple_scells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gap</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ATRS_MAX_multiple_scells</w:t>
            </w:r>
            <w:proofErr w:type="spellEnd"/>
            <w:r w:rsidRPr="00466C2B">
              <w:rPr>
                <w:sz w:val="21"/>
                <w:szCs w:val="21"/>
                <w:lang w:val="en-US" w:eastAsia="zh-CN"/>
              </w:rPr>
              <w:t xml:space="preserve"> ) + 5 </w:t>
            </w:r>
            <w:proofErr w:type="spellStart"/>
            <w:r w:rsidRPr="00466C2B">
              <w:rPr>
                <w:sz w:val="21"/>
                <w:szCs w:val="21"/>
                <w:lang w:val="en-US" w:eastAsia="zh-CN"/>
              </w:rPr>
              <w:t>ms</w:t>
            </w:r>
            <w:proofErr w:type="spellEnd"/>
            <w:r w:rsidRPr="00466C2B">
              <w:rPr>
                <w:sz w:val="21"/>
                <w:szCs w:val="21"/>
                <w:lang w:val="en-US" w:eastAsia="zh-CN"/>
              </w:rPr>
              <w:t xml:space="preserve"> [if aperiodic CSI-RS resources are configured for </w:t>
            </w:r>
            <w:proofErr w:type="spellStart"/>
            <w:r w:rsidRPr="00466C2B">
              <w:rPr>
                <w:sz w:val="21"/>
                <w:szCs w:val="21"/>
                <w:lang w:val="en-US" w:eastAsia="zh-CN"/>
              </w:rPr>
              <w:t>Scell</w:t>
            </w:r>
            <w:proofErr w:type="spellEnd"/>
            <w:r w:rsidRPr="00466C2B">
              <w:rPr>
                <w:sz w:val="21"/>
                <w:szCs w:val="21"/>
                <w:lang w:val="en-US" w:eastAsia="zh-CN"/>
              </w:rPr>
              <w:t xml:space="preserve"> activation for part of SSB-less </w:t>
            </w:r>
            <w:proofErr w:type="spellStart"/>
            <w:r w:rsidRPr="00466C2B">
              <w:rPr>
                <w:sz w:val="21"/>
                <w:szCs w:val="21"/>
                <w:lang w:val="en-US" w:eastAsia="zh-CN"/>
              </w:rPr>
              <w:t>SCells</w:t>
            </w:r>
            <w:proofErr w:type="spellEnd"/>
            <w:r w:rsidRPr="00466C2B">
              <w:rPr>
                <w:sz w:val="21"/>
                <w:szCs w:val="21"/>
                <w:lang w:val="en-US" w:eastAsia="zh-CN"/>
              </w:rPr>
              <w:t xml:space="preserve"> and UE supporting [ATRS based SSB-less operation]]</w:t>
            </w:r>
          </w:p>
          <w:p w14:paraId="503EA36F" w14:textId="77777777" w:rsidR="00A119CA" w:rsidRPr="00466C2B" w:rsidRDefault="00A119CA" w:rsidP="00A119CA">
            <w:pPr>
              <w:pStyle w:val="ListParagraph"/>
              <w:numPr>
                <w:ilvl w:val="0"/>
                <w:numId w:val="1"/>
              </w:numPr>
              <w:spacing w:after="120"/>
              <w:ind w:left="936"/>
              <w:contextualSpacing w:val="0"/>
              <w:rPr>
                <w:szCs w:val="21"/>
              </w:rPr>
            </w:pPr>
            <w:r w:rsidRPr="00466C2B">
              <w:rPr>
                <w:szCs w:val="21"/>
              </w:rPr>
              <w:t xml:space="preserve">Recommended WF:  </w:t>
            </w:r>
          </w:p>
          <w:p w14:paraId="0E10AFCB" w14:textId="77777777" w:rsidR="00A119CA" w:rsidRPr="00466C2B" w:rsidRDefault="00A119CA" w:rsidP="00A119CA">
            <w:pPr>
              <w:pStyle w:val="ListParagraph"/>
              <w:numPr>
                <w:ilvl w:val="1"/>
                <w:numId w:val="1"/>
              </w:numPr>
              <w:spacing w:after="120"/>
              <w:ind w:left="1656"/>
              <w:contextualSpacing w:val="0"/>
              <w:rPr>
                <w:szCs w:val="21"/>
              </w:rPr>
            </w:pPr>
            <w:r w:rsidRPr="00466C2B">
              <w:rPr>
                <w:szCs w:val="21"/>
              </w:rPr>
              <w:t xml:space="preserve">Discuss Multiple SSB-less </w:t>
            </w:r>
            <w:proofErr w:type="spellStart"/>
            <w:r w:rsidRPr="00466C2B">
              <w:rPr>
                <w:szCs w:val="21"/>
              </w:rPr>
              <w:t>SCell</w:t>
            </w:r>
            <w:proofErr w:type="spellEnd"/>
            <w:r w:rsidRPr="00466C2B">
              <w:rPr>
                <w:szCs w:val="21"/>
              </w:rPr>
              <w:t xml:space="preserve"> activation requirements in maintenance stage, and considering following cases:</w:t>
            </w:r>
          </w:p>
          <w:p w14:paraId="3134C9C0" w14:textId="77777777" w:rsidR="00A119CA" w:rsidRPr="00F77D05" w:rsidRDefault="00A119CA" w:rsidP="00A119CA">
            <w:pPr>
              <w:pStyle w:val="ListParagraph"/>
              <w:numPr>
                <w:ilvl w:val="2"/>
                <w:numId w:val="1"/>
              </w:numPr>
              <w:spacing w:after="120"/>
              <w:ind w:left="2376"/>
              <w:contextualSpacing w:val="0"/>
              <w:rPr>
                <w:szCs w:val="21"/>
              </w:rPr>
            </w:pPr>
            <w:r w:rsidRPr="00F77D05">
              <w:rPr>
                <w:szCs w:val="21"/>
              </w:rPr>
              <w:t xml:space="preserve">When to-be-activated SSB-less </w:t>
            </w:r>
            <w:proofErr w:type="spellStart"/>
            <w:r w:rsidRPr="00F77D05">
              <w:rPr>
                <w:szCs w:val="21"/>
              </w:rPr>
              <w:t>SCells</w:t>
            </w:r>
            <w:proofErr w:type="spellEnd"/>
            <w:r w:rsidRPr="00F77D05">
              <w:rPr>
                <w:szCs w:val="21"/>
              </w:rPr>
              <w:t xml:space="preserve"> are in different bands</w:t>
            </w:r>
          </w:p>
          <w:p w14:paraId="512C9DC5" w14:textId="77777777" w:rsidR="00A119CA" w:rsidRPr="00F77D05" w:rsidRDefault="00A119CA" w:rsidP="00A119CA">
            <w:pPr>
              <w:pStyle w:val="ListParagraph"/>
              <w:numPr>
                <w:ilvl w:val="3"/>
                <w:numId w:val="1"/>
              </w:numPr>
              <w:spacing w:after="120"/>
              <w:ind w:left="3096"/>
              <w:contextualSpacing w:val="0"/>
              <w:rPr>
                <w:szCs w:val="21"/>
              </w:rPr>
            </w:pPr>
            <w:r w:rsidRPr="00F77D05">
              <w:rPr>
                <w:szCs w:val="21"/>
              </w:rPr>
              <w:lastRenderedPageBreak/>
              <w:t xml:space="preserve">Exiting single CC requirement can apply to each to-be-activated SSB-less </w:t>
            </w:r>
            <w:proofErr w:type="spellStart"/>
            <w:r w:rsidRPr="00F77D05">
              <w:rPr>
                <w:szCs w:val="21"/>
              </w:rPr>
              <w:t>SCells</w:t>
            </w:r>
            <w:proofErr w:type="spellEnd"/>
            <w:r w:rsidRPr="00F77D05">
              <w:rPr>
                <w:szCs w:val="21"/>
              </w:rPr>
              <w:t xml:space="preserve"> respectively.</w:t>
            </w:r>
          </w:p>
          <w:p w14:paraId="37AD724C" w14:textId="77777777" w:rsidR="00A119CA" w:rsidRPr="00F77D05" w:rsidRDefault="00A119CA" w:rsidP="00A119CA">
            <w:pPr>
              <w:pStyle w:val="ListParagraph"/>
              <w:numPr>
                <w:ilvl w:val="3"/>
                <w:numId w:val="1"/>
              </w:numPr>
              <w:spacing w:after="120"/>
              <w:ind w:left="3096"/>
              <w:contextualSpacing w:val="0"/>
              <w:rPr>
                <w:szCs w:val="21"/>
              </w:rPr>
            </w:pPr>
            <w:r w:rsidRPr="00F77D05">
              <w:rPr>
                <w:szCs w:val="21"/>
              </w:rPr>
              <w:t xml:space="preserve">The reference cell to the multiple SSB-less </w:t>
            </w:r>
            <w:proofErr w:type="spellStart"/>
            <w:r w:rsidRPr="00F77D05">
              <w:rPr>
                <w:szCs w:val="21"/>
              </w:rPr>
              <w:t>Scells</w:t>
            </w:r>
            <w:proofErr w:type="spellEnd"/>
            <w:r w:rsidRPr="00F77D05">
              <w:rPr>
                <w:szCs w:val="21"/>
              </w:rPr>
              <w:t xml:space="preserve"> in difference bands may or may not be different. </w:t>
            </w:r>
          </w:p>
          <w:p w14:paraId="14069E63" w14:textId="77777777" w:rsidR="00A119CA" w:rsidRPr="005F601F" w:rsidRDefault="00A119CA" w:rsidP="00A119CA">
            <w:pPr>
              <w:pStyle w:val="ListParagraph"/>
              <w:numPr>
                <w:ilvl w:val="2"/>
                <w:numId w:val="1"/>
              </w:numPr>
              <w:spacing w:after="120"/>
              <w:ind w:left="2376"/>
              <w:contextualSpacing w:val="0"/>
              <w:rPr>
                <w:szCs w:val="21"/>
              </w:rPr>
            </w:pPr>
            <w:r w:rsidRPr="005F601F">
              <w:rPr>
                <w:szCs w:val="21"/>
              </w:rPr>
              <w:t xml:space="preserve">FFS whether to define requirements when to-be-activated SSB-less </w:t>
            </w:r>
            <w:proofErr w:type="spellStart"/>
            <w:r w:rsidRPr="005F601F">
              <w:rPr>
                <w:szCs w:val="21"/>
              </w:rPr>
              <w:t>SCells</w:t>
            </w:r>
            <w:proofErr w:type="spellEnd"/>
            <w:r w:rsidRPr="005F601F">
              <w:rPr>
                <w:szCs w:val="21"/>
              </w:rPr>
              <w:t xml:space="preserve"> are on intra-band contiguous CA.</w:t>
            </w:r>
          </w:p>
          <w:p w14:paraId="1CBE84C9" w14:textId="77777777" w:rsidR="00A119CA" w:rsidRDefault="00A119CA" w:rsidP="00BD0E3E">
            <w:pPr>
              <w:snapToGrid w:val="0"/>
              <w:spacing w:after="120"/>
              <w:rPr>
                <w:b/>
                <w:sz w:val="21"/>
                <w:szCs w:val="21"/>
                <w:u w:val="single"/>
              </w:rPr>
            </w:pPr>
          </w:p>
        </w:tc>
      </w:tr>
    </w:tbl>
    <w:p w14:paraId="6343CAAB" w14:textId="77777777" w:rsidR="00BD0E3E" w:rsidRPr="00BD0E3E" w:rsidRDefault="00BD0E3E" w:rsidP="0041163A"/>
    <w:p w14:paraId="245BE976" w14:textId="12984CCE" w:rsidR="00533D9D" w:rsidRDefault="003505C4" w:rsidP="0041163A">
      <w:pPr>
        <w:rPr>
          <w:lang w:val="en-US"/>
        </w:rPr>
      </w:pPr>
      <w:r>
        <w:rPr>
          <w:lang w:val="en-US"/>
        </w:rPr>
        <w:t xml:space="preserve">Before </w:t>
      </w:r>
      <w:r w:rsidR="00E34632">
        <w:rPr>
          <w:lang w:val="en-US"/>
        </w:rPr>
        <w:t xml:space="preserve">RAN4 discuss about multiple </w:t>
      </w:r>
      <w:proofErr w:type="spellStart"/>
      <w:r w:rsidR="00E34632">
        <w:rPr>
          <w:lang w:val="en-US"/>
        </w:rPr>
        <w:t>SSBless</w:t>
      </w:r>
      <w:proofErr w:type="spellEnd"/>
      <w:r w:rsidR="00E34632">
        <w:rPr>
          <w:lang w:val="en-US"/>
        </w:rPr>
        <w:t xml:space="preserve"> </w:t>
      </w:r>
      <w:proofErr w:type="spellStart"/>
      <w:r w:rsidR="00E34632">
        <w:rPr>
          <w:lang w:val="en-US"/>
        </w:rPr>
        <w:t>SCells</w:t>
      </w:r>
      <w:proofErr w:type="spellEnd"/>
      <w:r w:rsidR="00E34632">
        <w:rPr>
          <w:lang w:val="en-US"/>
        </w:rPr>
        <w:t xml:space="preserve"> activation in </w:t>
      </w:r>
      <w:r w:rsidR="001C20DC">
        <w:rPr>
          <w:lang w:val="en-US"/>
        </w:rPr>
        <w:t>the same band</w:t>
      </w:r>
      <w:r w:rsidR="00C05E3B">
        <w:rPr>
          <w:lang w:val="en-US"/>
        </w:rPr>
        <w:t>, scenario needs to be carefully checked.</w:t>
      </w:r>
      <w:r w:rsidR="00C860A4">
        <w:rPr>
          <w:lang w:val="en-US"/>
        </w:rPr>
        <w:t xml:space="preserve"> </w:t>
      </w:r>
      <w:r>
        <w:rPr>
          <w:lang w:val="en-US"/>
        </w:rPr>
        <w:t xml:space="preserve">The most feasible scenario is </w:t>
      </w:r>
      <w:r w:rsidR="001279BB">
        <w:rPr>
          <w:lang w:val="en-US"/>
        </w:rPr>
        <w:t xml:space="preserve">all </w:t>
      </w:r>
      <w:proofErr w:type="spellStart"/>
      <w:r w:rsidR="001279BB">
        <w:rPr>
          <w:lang w:val="en-US"/>
        </w:rPr>
        <w:t>SCells</w:t>
      </w:r>
      <w:proofErr w:type="spellEnd"/>
      <w:r w:rsidR="001279BB">
        <w:rPr>
          <w:lang w:val="en-US"/>
        </w:rPr>
        <w:t xml:space="preserve"> </w:t>
      </w:r>
      <w:r w:rsidR="00ED64E7">
        <w:rPr>
          <w:lang w:val="en-US"/>
        </w:rPr>
        <w:t xml:space="preserve">in the same band </w:t>
      </w:r>
      <w:r w:rsidR="001279BB">
        <w:rPr>
          <w:lang w:val="en-US"/>
        </w:rPr>
        <w:t xml:space="preserve">are contiguous and </w:t>
      </w:r>
      <w:r w:rsidR="00ED64E7">
        <w:rPr>
          <w:lang w:val="en-US"/>
        </w:rPr>
        <w:t xml:space="preserve">all </w:t>
      </w:r>
      <w:proofErr w:type="spellStart"/>
      <w:r w:rsidR="00ED64E7">
        <w:rPr>
          <w:lang w:val="en-US"/>
        </w:rPr>
        <w:t>SCells</w:t>
      </w:r>
      <w:proofErr w:type="spellEnd"/>
      <w:r w:rsidR="00ED64E7">
        <w:rPr>
          <w:lang w:val="en-US"/>
        </w:rPr>
        <w:t xml:space="preserve"> are </w:t>
      </w:r>
      <w:proofErr w:type="spellStart"/>
      <w:r w:rsidR="001279BB">
        <w:rPr>
          <w:lang w:val="en-US"/>
        </w:rPr>
        <w:t>SSBless</w:t>
      </w:r>
      <w:proofErr w:type="spellEnd"/>
      <w:r w:rsidR="001279BB">
        <w:rPr>
          <w:lang w:val="en-US"/>
        </w:rPr>
        <w:t>.</w:t>
      </w:r>
      <w:r w:rsidR="00ED64E7">
        <w:rPr>
          <w:lang w:val="en-US"/>
        </w:rPr>
        <w:t xml:space="preserve"> In this scenario, </w:t>
      </w:r>
      <w:r w:rsidR="003B2858">
        <w:rPr>
          <w:lang w:val="en-US"/>
        </w:rPr>
        <w:t xml:space="preserve">one reference cell can be QCL source for all </w:t>
      </w:r>
      <w:proofErr w:type="spellStart"/>
      <w:r w:rsidR="003B2858">
        <w:rPr>
          <w:lang w:val="en-US"/>
        </w:rPr>
        <w:t>SCells</w:t>
      </w:r>
      <w:proofErr w:type="spellEnd"/>
      <w:r w:rsidR="005A44F8">
        <w:rPr>
          <w:lang w:val="en-US"/>
        </w:rPr>
        <w:t xml:space="preserve"> and UE can </w:t>
      </w:r>
      <w:r w:rsidR="003429D5">
        <w:rPr>
          <w:lang w:val="en-US"/>
        </w:rPr>
        <w:t>parallel</w:t>
      </w:r>
      <w:r w:rsidR="005A44F8">
        <w:rPr>
          <w:lang w:val="en-US"/>
        </w:rPr>
        <w:t xml:space="preserve"> activate all </w:t>
      </w:r>
      <w:proofErr w:type="spellStart"/>
      <w:r w:rsidR="005A44F8">
        <w:rPr>
          <w:lang w:val="en-US"/>
        </w:rPr>
        <w:t>SCells</w:t>
      </w:r>
      <w:proofErr w:type="spellEnd"/>
      <w:r w:rsidR="003429D5">
        <w:rPr>
          <w:lang w:val="en-US"/>
        </w:rPr>
        <w:t xml:space="preserve">. The activation delay requirement for multiple </w:t>
      </w:r>
      <w:proofErr w:type="spellStart"/>
      <w:r w:rsidR="003429D5">
        <w:rPr>
          <w:lang w:val="en-US"/>
        </w:rPr>
        <w:t>SCells</w:t>
      </w:r>
      <w:proofErr w:type="spellEnd"/>
      <w:r w:rsidR="003429D5">
        <w:rPr>
          <w:lang w:val="en-US"/>
        </w:rPr>
        <w:t xml:space="preserve"> are defined based on largest TRS periodicity among </w:t>
      </w:r>
      <w:proofErr w:type="spellStart"/>
      <w:r w:rsidR="003429D5">
        <w:rPr>
          <w:lang w:val="en-US"/>
        </w:rPr>
        <w:t>SCells</w:t>
      </w:r>
      <w:proofErr w:type="spellEnd"/>
      <w:r w:rsidR="003429D5">
        <w:rPr>
          <w:lang w:val="en-US"/>
        </w:rPr>
        <w:t>.</w:t>
      </w:r>
      <w:r w:rsidR="00262CDE">
        <w:rPr>
          <w:rFonts w:hint="eastAsia"/>
          <w:lang w:val="en-US"/>
        </w:rPr>
        <w:t xml:space="preserve"> </w:t>
      </w:r>
      <w:r w:rsidR="009563D1">
        <w:rPr>
          <w:lang w:val="en-US"/>
        </w:rPr>
        <w:t xml:space="preserve">Regarding A-TRS based multiple </w:t>
      </w:r>
      <w:proofErr w:type="spellStart"/>
      <w:r w:rsidR="009563D1">
        <w:rPr>
          <w:lang w:val="en-US"/>
        </w:rPr>
        <w:t>SCell</w:t>
      </w:r>
      <w:proofErr w:type="spellEnd"/>
      <w:r w:rsidR="009563D1">
        <w:rPr>
          <w:lang w:val="en-US"/>
        </w:rPr>
        <w:t xml:space="preserve"> activation, since there is no baseline in R17 fast </w:t>
      </w:r>
      <w:proofErr w:type="spellStart"/>
      <w:r w:rsidR="009563D1">
        <w:rPr>
          <w:lang w:val="en-US"/>
        </w:rPr>
        <w:t>Scell</w:t>
      </w:r>
      <w:proofErr w:type="spellEnd"/>
      <w:r w:rsidR="009563D1">
        <w:rPr>
          <w:lang w:val="en-US"/>
        </w:rPr>
        <w:t xml:space="preserve"> activation, we prefer not to define in this release. For all other scenario, there is no requirement. </w:t>
      </w:r>
    </w:p>
    <w:p w14:paraId="0D2F831B" w14:textId="4240BDE6" w:rsidR="00CD3FCB" w:rsidRDefault="0039048E" w:rsidP="0041163A">
      <w:pPr>
        <w:rPr>
          <w:lang w:val="en-US"/>
        </w:rPr>
      </w:pPr>
      <w:r w:rsidRPr="004B3876">
        <w:rPr>
          <w:b/>
          <w:bCs/>
          <w:lang w:val="en-US"/>
        </w:rPr>
        <w:t>Observation</w:t>
      </w:r>
      <w:r>
        <w:rPr>
          <w:lang w:val="en-US"/>
        </w:rPr>
        <w:t>:</w:t>
      </w:r>
      <w:r w:rsidR="00403F34">
        <w:rPr>
          <w:lang w:val="en-US"/>
        </w:rPr>
        <w:t xml:space="preserve"> F</w:t>
      </w:r>
      <w:r w:rsidR="00CD3FCB">
        <w:rPr>
          <w:lang w:val="en-US"/>
        </w:rPr>
        <w:t xml:space="preserve">easible scenario </w:t>
      </w:r>
      <w:r w:rsidR="00403F34">
        <w:rPr>
          <w:lang w:val="en-US"/>
        </w:rPr>
        <w:t>for</w:t>
      </w:r>
      <w:r w:rsidR="00CD3FCB">
        <w:rPr>
          <w:lang w:val="en-US"/>
        </w:rPr>
        <w:t xml:space="preserve"> multiple </w:t>
      </w:r>
      <w:proofErr w:type="spellStart"/>
      <w:r w:rsidR="00CD3FCB">
        <w:rPr>
          <w:lang w:val="en-US"/>
        </w:rPr>
        <w:t>SCell</w:t>
      </w:r>
      <w:proofErr w:type="spellEnd"/>
      <w:r w:rsidR="00CD3FCB">
        <w:rPr>
          <w:lang w:val="en-US"/>
        </w:rPr>
        <w:t xml:space="preserve"> activation</w:t>
      </w:r>
      <w:r w:rsidR="00403F34">
        <w:rPr>
          <w:lang w:val="en-US"/>
        </w:rPr>
        <w:t xml:space="preserve"> is all to-be-activated </w:t>
      </w:r>
      <w:proofErr w:type="spellStart"/>
      <w:r w:rsidR="00403F34">
        <w:rPr>
          <w:lang w:val="en-US"/>
        </w:rPr>
        <w:t>SCells</w:t>
      </w:r>
      <w:proofErr w:type="spellEnd"/>
      <w:r w:rsidR="00403F34">
        <w:rPr>
          <w:lang w:val="en-US"/>
        </w:rPr>
        <w:t xml:space="preserve"> </w:t>
      </w:r>
      <w:r w:rsidR="00567AF5">
        <w:rPr>
          <w:lang w:val="en-US"/>
        </w:rPr>
        <w:t xml:space="preserve">are contiguous </w:t>
      </w:r>
      <w:r w:rsidR="007A78C0">
        <w:rPr>
          <w:lang w:val="en-US"/>
        </w:rPr>
        <w:t xml:space="preserve">and all </w:t>
      </w:r>
      <w:proofErr w:type="spellStart"/>
      <w:r w:rsidR="007A78C0">
        <w:rPr>
          <w:lang w:val="en-US"/>
        </w:rPr>
        <w:t>SCells</w:t>
      </w:r>
      <w:proofErr w:type="spellEnd"/>
      <w:r w:rsidR="007A78C0">
        <w:rPr>
          <w:lang w:val="en-US"/>
        </w:rPr>
        <w:t xml:space="preserve"> are</w:t>
      </w:r>
      <w:r w:rsidR="00403F34">
        <w:rPr>
          <w:lang w:val="en-US"/>
        </w:rPr>
        <w:t xml:space="preserve"> </w:t>
      </w:r>
      <w:proofErr w:type="spellStart"/>
      <w:r w:rsidR="0004558B">
        <w:rPr>
          <w:lang w:val="en-US"/>
        </w:rPr>
        <w:t>SSBless</w:t>
      </w:r>
      <w:proofErr w:type="spellEnd"/>
      <w:r w:rsidR="00A645AA">
        <w:rPr>
          <w:lang w:val="en-US"/>
        </w:rPr>
        <w:t xml:space="preserve">. UE can </w:t>
      </w:r>
      <w:r w:rsidR="0074668B">
        <w:rPr>
          <w:lang w:val="en-US"/>
        </w:rPr>
        <w:t xml:space="preserve">activate </w:t>
      </w:r>
      <w:proofErr w:type="spellStart"/>
      <w:r w:rsidR="0074668B">
        <w:rPr>
          <w:lang w:val="en-US"/>
        </w:rPr>
        <w:t>SCells</w:t>
      </w:r>
      <w:proofErr w:type="spellEnd"/>
      <w:r w:rsidR="0074668B">
        <w:rPr>
          <w:lang w:val="en-US"/>
        </w:rPr>
        <w:t xml:space="preserve"> simultaneously</w:t>
      </w:r>
      <w:r w:rsidR="00262CDE">
        <w:rPr>
          <w:rFonts w:hint="eastAsia"/>
          <w:lang w:val="en-US"/>
        </w:rPr>
        <w:t xml:space="preserve"> based on largest </w:t>
      </w:r>
      <w:r w:rsidR="001C1E02">
        <w:rPr>
          <w:lang w:val="en-US"/>
        </w:rPr>
        <w:t>periodicity</w:t>
      </w:r>
      <w:r w:rsidR="00262CDE">
        <w:rPr>
          <w:rFonts w:hint="eastAsia"/>
          <w:lang w:val="en-US"/>
        </w:rPr>
        <w:t xml:space="preserve"> of P-TRS among to-be-activated </w:t>
      </w:r>
      <w:proofErr w:type="spellStart"/>
      <w:r w:rsidR="00262CDE">
        <w:rPr>
          <w:rFonts w:hint="eastAsia"/>
          <w:lang w:val="en-US"/>
        </w:rPr>
        <w:t>SCells</w:t>
      </w:r>
      <w:proofErr w:type="spellEnd"/>
      <w:r w:rsidR="00262CDE">
        <w:rPr>
          <w:rFonts w:hint="eastAsia"/>
          <w:lang w:val="en-US"/>
        </w:rPr>
        <w:t>.</w:t>
      </w:r>
      <w:r w:rsidR="00F46A60">
        <w:rPr>
          <w:lang w:val="en-US"/>
        </w:rPr>
        <w:t xml:space="preserve"> </w:t>
      </w:r>
    </w:p>
    <w:p w14:paraId="6C440ADB" w14:textId="111BA9C1" w:rsidR="00CB3575" w:rsidRDefault="00430F07" w:rsidP="0041163A">
      <w:pPr>
        <w:rPr>
          <w:lang w:val="en-US"/>
        </w:rPr>
      </w:pPr>
      <w:r w:rsidRPr="004B3876">
        <w:rPr>
          <w:b/>
          <w:bCs/>
          <w:lang w:val="en-US"/>
        </w:rPr>
        <w:t>Observation</w:t>
      </w:r>
      <w:r>
        <w:rPr>
          <w:lang w:val="en-US"/>
        </w:rPr>
        <w:t>:</w:t>
      </w:r>
      <w:r w:rsidR="00C037F8">
        <w:rPr>
          <w:lang w:val="en-US"/>
        </w:rPr>
        <w:t xml:space="preserve"> In </w:t>
      </w:r>
      <w:r w:rsidR="007A282B">
        <w:rPr>
          <w:lang w:val="en-US"/>
        </w:rPr>
        <w:t>R17</w:t>
      </w:r>
      <w:r w:rsidR="00C037F8">
        <w:rPr>
          <w:lang w:val="en-US"/>
        </w:rPr>
        <w:t xml:space="preserve">, there is no requirement for </w:t>
      </w:r>
      <w:r w:rsidR="007A282B">
        <w:rPr>
          <w:lang w:val="en-US"/>
        </w:rPr>
        <w:t xml:space="preserve">A-TRS based </w:t>
      </w:r>
      <w:r w:rsidR="00C037F8">
        <w:rPr>
          <w:lang w:val="en-US"/>
        </w:rPr>
        <w:t xml:space="preserve">multiple </w:t>
      </w:r>
      <w:proofErr w:type="spellStart"/>
      <w:r w:rsidR="00C037F8">
        <w:rPr>
          <w:lang w:val="en-US"/>
        </w:rPr>
        <w:t>SCell</w:t>
      </w:r>
      <w:proofErr w:type="spellEnd"/>
      <w:r w:rsidR="00C037F8">
        <w:rPr>
          <w:lang w:val="en-US"/>
        </w:rPr>
        <w:t xml:space="preserve"> activation</w:t>
      </w:r>
      <w:r>
        <w:rPr>
          <w:rFonts w:hint="eastAsia"/>
          <w:lang w:val="en-US"/>
        </w:rPr>
        <w:t>.</w:t>
      </w:r>
      <w:r w:rsidR="00357F4E">
        <w:rPr>
          <w:lang w:val="en-US"/>
        </w:rPr>
        <w:t xml:space="preserve"> </w:t>
      </w:r>
      <w:r>
        <w:rPr>
          <w:rFonts w:hint="eastAsia"/>
          <w:lang w:val="en-US"/>
        </w:rPr>
        <w:t>Therefore,</w:t>
      </w:r>
      <w:r w:rsidR="006C479B">
        <w:rPr>
          <w:lang w:val="en-US"/>
        </w:rPr>
        <w:t xml:space="preserve"> there is no baseline requirement to apply</w:t>
      </w:r>
      <w:r w:rsidR="007A282B">
        <w:rPr>
          <w:lang w:val="en-US"/>
        </w:rPr>
        <w:t xml:space="preserve">. </w:t>
      </w:r>
      <w:r w:rsidR="0011284E">
        <w:rPr>
          <w:lang w:val="en-US"/>
        </w:rPr>
        <w:t xml:space="preserve">Since not all </w:t>
      </w:r>
      <w:proofErr w:type="spellStart"/>
      <w:r w:rsidR="004B4368">
        <w:rPr>
          <w:lang w:val="en-US"/>
        </w:rPr>
        <w:t>SSBless</w:t>
      </w:r>
      <w:proofErr w:type="spellEnd"/>
      <w:r w:rsidR="004B4368">
        <w:rPr>
          <w:lang w:val="en-US"/>
        </w:rPr>
        <w:t xml:space="preserve"> </w:t>
      </w:r>
      <w:proofErr w:type="spellStart"/>
      <w:r w:rsidR="0011284E">
        <w:rPr>
          <w:lang w:val="en-US"/>
        </w:rPr>
        <w:t>SCell</w:t>
      </w:r>
      <w:proofErr w:type="spellEnd"/>
      <w:r w:rsidR="0011284E">
        <w:rPr>
          <w:lang w:val="en-US"/>
        </w:rPr>
        <w:t xml:space="preserve"> may not transmit A-TRS, </w:t>
      </w:r>
      <w:r w:rsidR="004B4368">
        <w:rPr>
          <w:lang w:val="en-US"/>
        </w:rPr>
        <w:t xml:space="preserve">more discussion is needed for feasible scenario. </w:t>
      </w:r>
      <w:r w:rsidR="00357F4E">
        <w:rPr>
          <w:lang w:val="en-US"/>
        </w:rPr>
        <w:t xml:space="preserve">RAN4 will not define A-TRS based multiple </w:t>
      </w:r>
      <w:proofErr w:type="spellStart"/>
      <w:r w:rsidR="00357F4E">
        <w:rPr>
          <w:lang w:val="en-US"/>
        </w:rPr>
        <w:t>SSBless</w:t>
      </w:r>
      <w:proofErr w:type="spellEnd"/>
      <w:r w:rsidR="00357F4E">
        <w:rPr>
          <w:lang w:val="en-US"/>
        </w:rPr>
        <w:t xml:space="preserve"> </w:t>
      </w:r>
      <w:proofErr w:type="spellStart"/>
      <w:r w:rsidR="00357F4E">
        <w:rPr>
          <w:lang w:val="en-US"/>
        </w:rPr>
        <w:t>SCell</w:t>
      </w:r>
      <w:proofErr w:type="spellEnd"/>
      <w:r w:rsidR="00357F4E">
        <w:rPr>
          <w:lang w:val="en-US"/>
        </w:rPr>
        <w:t xml:space="preserve"> activation</w:t>
      </w:r>
      <w:r w:rsidR="004B4368">
        <w:rPr>
          <w:lang w:val="en-US"/>
        </w:rPr>
        <w:t xml:space="preserve"> due to limited time in maintenance phase.</w:t>
      </w:r>
      <w:r w:rsidR="00357F4E">
        <w:rPr>
          <w:lang w:val="en-US"/>
        </w:rPr>
        <w:t xml:space="preserve"> </w:t>
      </w:r>
      <w:r w:rsidR="00C037F8">
        <w:rPr>
          <w:lang w:val="en-US"/>
        </w:rPr>
        <w:t xml:space="preserve"> </w:t>
      </w:r>
    </w:p>
    <w:p w14:paraId="065630F3" w14:textId="5A77E983" w:rsidR="004B3876" w:rsidRPr="004B3876" w:rsidRDefault="0039048E" w:rsidP="0041163A">
      <w:pPr>
        <w:rPr>
          <w:b/>
          <w:bCs/>
          <w:lang w:val="en-US"/>
        </w:rPr>
      </w:pPr>
      <w:r w:rsidRPr="004B3876">
        <w:rPr>
          <w:b/>
          <w:bCs/>
          <w:lang w:val="en-US"/>
        </w:rPr>
        <w:t>Proposal:</w:t>
      </w:r>
      <w:r w:rsidR="004B3876" w:rsidRPr="004B3876">
        <w:rPr>
          <w:rFonts w:hint="eastAsia"/>
          <w:b/>
          <w:bCs/>
          <w:lang w:val="en-US"/>
        </w:rPr>
        <w:t xml:space="preserve"> RAN4 will not define requirements for A-TRS based multiple </w:t>
      </w:r>
      <w:proofErr w:type="spellStart"/>
      <w:r w:rsidR="004B3876" w:rsidRPr="004B3876">
        <w:rPr>
          <w:rFonts w:hint="eastAsia"/>
          <w:b/>
          <w:bCs/>
          <w:lang w:val="en-US"/>
        </w:rPr>
        <w:t>SSBless</w:t>
      </w:r>
      <w:proofErr w:type="spellEnd"/>
      <w:r w:rsidR="004B3876" w:rsidRPr="004B3876">
        <w:rPr>
          <w:rFonts w:hint="eastAsia"/>
          <w:b/>
          <w:bCs/>
          <w:lang w:val="en-US"/>
        </w:rPr>
        <w:t xml:space="preserve"> </w:t>
      </w:r>
      <w:proofErr w:type="spellStart"/>
      <w:r w:rsidR="004B3876" w:rsidRPr="004B3876">
        <w:rPr>
          <w:rFonts w:hint="eastAsia"/>
          <w:b/>
          <w:bCs/>
          <w:lang w:val="en-US"/>
        </w:rPr>
        <w:t>SCell</w:t>
      </w:r>
      <w:proofErr w:type="spellEnd"/>
      <w:r w:rsidR="004B3876" w:rsidRPr="004B3876">
        <w:rPr>
          <w:rFonts w:hint="eastAsia"/>
          <w:b/>
          <w:bCs/>
          <w:lang w:val="en-US"/>
        </w:rPr>
        <w:t xml:space="preserve"> activation.</w:t>
      </w:r>
    </w:p>
    <w:p w14:paraId="0153AF30" w14:textId="6FB7A678" w:rsidR="006840F6" w:rsidRPr="004E7907" w:rsidRDefault="004E7907" w:rsidP="0041163A">
      <w:pPr>
        <w:rPr>
          <w:b/>
          <w:bCs/>
          <w:lang w:val="en-US"/>
        </w:rPr>
      </w:pPr>
      <w:r w:rsidRPr="004E7907">
        <w:rPr>
          <w:b/>
          <w:bCs/>
          <w:lang w:val="en-US"/>
        </w:rPr>
        <w:t>Proposal:</w:t>
      </w:r>
      <w:r w:rsidR="005A12C7" w:rsidRPr="004E7907">
        <w:rPr>
          <w:b/>
          <w:bCs/>
          <w:lang w:val="en-US"/>
        </w:rPr>
        <w:t xml:space="preserve"> Multiple </w:t>
      </w:r>
      <w:proofErr w:type="spellStart"/>
      <w:r w:rsidR="005A12C7" w:rsidRPr="004E7907">
        <w:rPr>
          <w:b/>
          <w:bCs/>
          <w:lang w:val="en-US"/>
        </w:rPr>
        <w:t>SSBless</w:t>
      </w:r>
      <w:proofErr w:type="spellEnd"/>
      <w:r w:rsidR="005A12C7" w:rsidRPr="004E7907">
        <w:rPr>
          <w:b/>
          <w:bCs/>
          <w:lang w:val="en-US"/>
        </w:rPr>
        <w:t xml:space="preserve"> </w:t>
      </w:r>
      <w:proofErr w:type="spellStart"/>
      <w:r w:rsidR="005A12C7" w:rsidRPr="004E7907">
        <w:rPr>
          <w:b/>
          <w:bCs/>
          <w:lang w:val="en-US"/>
        </w:rPr>
        <w:t>SCells</w:t>
      </w:r>
      <w:proofErr w:type="spellEnd"/>
      <w:r w:rsidR="005A12C7" w:rsidRPr="004E7907">
        <w:rPr>
          <w:b/>
          <w:bCs/>
          <w:lang w:val="en-US"/>
        </w:rPr>
        <w:t xml:space="preserve"> activation requirement </w:t>
      </w:r>
      <w:r w:rsidR="008E6DBF">
        <w:rPr>
          <w:b/>
          <w:bCs/>
          <w:lang w:val="en-US"/>
        </w:rPr>
        <w:t xml:space="preserve">is applicable </w:t>
      </w:r>
      <w:r w:rsidR="006C479B" w:rsidRPr="004E7907">
        <w:rPr>
          <w:b/>
          <w:bCs/>
          <w:lang w:val="en-US"/>
        </w:rPr>
        <w:t>when</w:t>
      </w:r>
      <w:r w:rsidR="005A12C7" w:rsidRPr="004E7907">
        <w:rPr>
          <w:b/>
          <w:bCs/>
          <w:lang w:val="en-US"/>
        </w:rPr>
        <w:t xml:space="preserve"> following </w:t>
      </w:r>
      <w:r w:rsidR="006C479B" w:rsidRPr="004E7907">
        <w:rPr>
          <w:b/>
          <w:bCs/>
          <w:lang w:val="en-US"/>
        </w:rPr>
        <w:t>conditions are met</w:t>
      </w:r>
      <w:r w:rsidR="005A12C7" w:rsidRPr="004E7907">
        <w:rPr>
          <w:b/>
          <w:bCs/>
          <w:lang w:val="en-US"/>
        </w:rPr>
        <w:t>:</w:t>
      </w:r>
    </w:p>
    <w:p w14:paraId="3E6A7DAA" w14:textId="7A4C2946" w:rsidR="005A12C7" w:rsidRPr="004E7907" w:rsidRDefault="00900D37" w:rsidP="005A12C7">
      <w:pPr>
        <w:pStyle w:val="ListParagraph"/>
        <w:numPr>
          <w:ilvl w:val="1"/>
          <w:numId w:val="10"/>
        </w:numPr>
        <w:rPr>
          <w:b/>
          <w:bCs/>
          <w:lang w:val="en-US"/>
        </w:rPr>
      </w:pPr>
      <w:r w:rsidRPr="004E7907">
        <w:rPr>
          <w:b/>
          <w:bCs/>
          <w:lang w:val="en-US"/>
        </w:rPr>
        <w:t xml:space="preserve">All to-be-activated </w:t>
      </w:r>
      <w:proofErr w:type="spellStart"/>
      <w:r w:rsidRPr="004E7907">
        <w:rPr>
          <w:b/>
          <w:bCs/>
          <w:lang w:val="en-US"/>
        </w:rPr>
        <w:t>SCells</w:t>
      </w:r>
      <w:proofErr w:type="spellEnd"/>
      <w:r w:rsidRPr="004E7907">
        <w:rPr>
          <w:b/>
          <w:bCs/>
          <w:lang w:val="en-US"/>
        </w:rPr>
        <w:t xml:space="preserve"> are </w:t>
      </w:r>
      <w:proofErr w:type="spellStart"/>
      <w:r w:rsidRPr="004E7907">
        <w:rPr>
          <w:b/>
          <w:bCs/>
          <w:lang w:val="en-US"/>
        </w:rPr>
        <w:t>SSBless</w:t>
      </w:r>
      <w:proofErr w:type="spellEnd"/>
      <w:r w:rsidRPr="004E7907">
        <w:rPr>
          <w:b/>
          <w:bCs/>
          <w:lang w:val="en-US"/>
        </w:rPr>
        <w:t xml:space="preserve"> </w:t>
      </w:r>
      <w:r w:rsidR="006F0B7D" w:rsidRPr="004E7907">
        <w:rPr>
          <w:b/>
          <w:bCs/>
          <w:lang w:val="en-US"/>
        </w:rPr>
        <w:t xml:space="preserve">on the same band </w:t>
      </w:r>
      <w:r w:rsidRPr="004E7907">
        <w:rPr>
          <w:b/>
          <w:bCs/>
          <w:lang w:val="en-US"/>
        </w:rPr>
        <w:t xml:space="preserve">and </w:t>
      </w:r>
      <w:proofErr w:type="spellStart"/>
      <w:r w:rsidRPr="004E7907">
        <w:rPr>
          <w:b/>
          <w:bCs/>
          <w:lang w:val="en-US"/>
        </w:rPr>
        <w:t>SCells</w:t>
      </w:r>
      <w:proofErr w:type="spellEnd"/>
      <w:r w:rsidRPr="004E7907">
        <w:rPr>
          <w:b/>
          <w:bCs/>
          <w:lang w:val="en-US"/>
        </w:rPr>
        <w:t xml:space="preserve"> are contiguous</w:t>
      </w:r>
      <w:r w:rsidR="000B4767">
        <w:rPr>
          <w:b/>
          <w:bCs/>
          <w:lang w:val="en-US"/>
        </w:rPr>
        <w:t>, and</w:t>
      </w:r>
    </w:p>
    <w:p w14:paraId="44ED8249" w14:textId="29EE645F" w:rsidR="00900D37" w:rsidRPr="005329D2" w:rsidRDefault="00ED69E3" w:rsidP="005329D2">
      <w:pPr>
        <w:pStyle w:val="ListParagraph"/>
        <w:numPr>
          <w:ilvl w:val="1"/>
          <w:numId w:val="10"/>
        </w:numPr>
        <w:rPr>
          <w:b/>
          <w:bCs/>
          <w:lang w:val="en-US"/>
        </w:rPr>
      </w:pPr>
      <w:r w:rsidRPr="004E7907">
        <w:rPr>
          <w:b/>
          <w:bCs/>
          <w:lang w:val="en-US"/>
        </w:rPr>
        <w:t xml:space="preserve">All to-be-activated </w:t>
      </w:r>
      <w:proofErr w:type="spellStart"/>
      <w:r w:rsidRPr="004E7907">
        <w:rPr>
          <w:b/>
          <w:bCs/>
          <w:lang w:val="en-US"/>
        </w:rPr>
        <w:t>SCells</w:t>
      </w:r>
      <w:proofErr w:type="spellEnd"/>
      <w:r w:rsidRPr="004E7907">
        <w:rPr>
          <w:b/>
          <w:bCs/>
          <w:lang w:val="en-US"/>
        </w:rPr>
        <w:t xml:space="preserve"> have same QCL source</w:t>
      </w:r>
      <w:r w:rsidR="00A8168D" w:rsidRPr="004E7907">
        <w:rPr>
          <w:b/>
          <w:bCs/>
          <w:lang w:val="en-US"/>
        </w:rPr>
        <w:t xml:space="preserve"> cell for P-TRS</w:t>
      </w:r>
      <w:r w:rsidR="005D1E72">
        <w:rPr>
          <w:rFonts w:hint="eastAsia"/>
          <w:b/>
          <w:bCs/>
          <w:lang w:val="en-US"/>
        </w:rPr>
        <w:t xml:space="preserve"> in each </w:t>
      </w:r>
      <w:proofErr w:type="spellStart"/>
      <w:r w:rsidR="005D1E72">
        <w:rPr>
          <w:rFonts w:hint="eastAsia"/>
          <w:b/>
          <w:bCs/>
          <w:lang w:val="en-US"/>
        </w:rPr>
        <w:t>SSBless</w:t>
      </w:r>
      <w:proofErr w:type="spellEnd"/>
      <w:r w:rsidR="005D1E72">
        <w:rPr>
          <w:rFonts w:hint="eastAsia"/>
          <w:b/>
          <w:bCs/>
          <w:lang w:val="en-US"/>
        </w:rPr>
        <w:t xml:space="preserve"> </w:t>
      </w:r>
      <w:proofErr w:type="spellStart"/>
      <w:r w:rsidR="005D1E72">
        <w:rPr>
          <w:rFonts w:hint="eastAsia"/>
          <w:b/>
          <w:bCs/>
          <w:lang w:val="en-US"/>
        </w:rPr>
        <w:t>SCell</w:t>
      </w:r>
      <w:proofErr w:type="spellEnd"/>
      <w:r w:rsidR="005D1E72">
        <w:rPr>
          <w:rFonts w:hint="eastAsia"/>
          <w:b/>
          <w:bCs/>
          <w:lang w:val="en-US"/>
        </w:rPr>
        <w:t>.</w:t>
      </w:r>
    </w:p>
    <w:p w14:paraId="0ACDF6C9" w14:textId="77777777" w:rsidR="005329D2" w:rsidRDefault="006C479B" w:rsidP="005329D2">
      <w:pPr>
        <w:pStyle w:val="ListParagraph"/>
        <w:numPr>
          <w:ilvl w:val="0"/>
          <w:numId w:val="10"/>
        </w:numPr>
        <w:rPr>
          <w:b/>
          <w:bCs/>
          <w:lang w:val="en-US"/>
        </w:rPr>
      </w:pPr>
      <w:r w:rsidRPr="004E7907">
        <w:rPr>
          <w:b/>
          <w:bCs/>
          <w:lang w:val="en-US"/>
        </w:rPr>
        <w:t xml:space="preserve">Otherwise, there is no </w:t>
      </w:r>
      <w:r w:rsidR="000D76DB" w:rsidRPr="004E7907">
        <w:rPr>
          <w:b/>
          <w:bCs/>
          <w:lang w:val="en-US"/>
        </w:rPr>
        <w:t xml:space="preserve">requirement. </w:t>
      </w:r>
    </w:p>
    <w:p w14:paraId="366B0F06" w14:textId="6D02FEEC" w:rsidR="005329D2" w:rsidRPr="005329D2" w:rsidRDefault="0039048E" w:rsidP="005329D2">
      <w:pPr>
        <w:rPr>
          <w:b/>
          <w:bCs/>
          <w:lang w:val="en-US"/>
        </w:rPr>
      </w:pPr>
      <w:r w:rsidRPr="005329D2">
        <w:rPr>
          <w:b/>
          <w:bCs/>
          <w:lang w:val="en-US"/>
        </w:rPr>
        <w:t>Proposal:</w:t>
      </w:r>
      <w:r w:rsidR="005329D2" w:rsidRPr="005329D2">
        <w:rPr>
          <w:b/>
          <w:bCs/>
          <w:lang w:val="en-US"/>
        </w:rPr>
        <w:t xml:space="preserve"> Multiple </w:t>
      </w:r>
      <w:proofErr w:type="spellStart"/>
      <w:r w:rsidR="005329D2" w:rsidRPr="005329D2">
        <w:rPr>
          <w:b/>
          <w:bCs/>
          <w:lang w:val="en-US"/>
        </w:rPr>
        <w:t>SSBless</w:t>
      </w:r>
      <w:proofErr w:type="spellEnd"/>
      <w:r w:rsidR="005329D2" w:rsidRPr="005329D2">
        <w:rPr>
          <w:b/>
          <w:bCs/>
          <w:lang w:val="en-US"/>
        </w:rPr>
        <w:t xml:space="preserve"> </w:t>
      </w:r>
      <w:proofErr w:type="spellStart"/>
      <w:r w:rsidR="005329D2" w:rsidRPr="005329D2">
        <w:rPr>
          <w:b/>
          <w:bCs/>
          <w:lang w:val="en-US"/>
        </w:rPr>
        <w:t>SCells</w:t>
      </w:r>
      <w:proofErr w:type="spellEnd"/>
      <w:r w:rsidR="005329D2" w:rsidRPr="005329D2">
        <w:rPr>
          <w:b/>
          <w:bCs/>
          <w:lang w:val="en-US"/>
        </w:rPr>
        <w:t xml:space="preserve"> activation</w:t>
      </w:r>
      <w:r w:rsidR="005329D2">
        <w:rPr>
          <w:b/>
          <w:bCs/>
          <w:lang w:val="en-US"/>
        </w:rPr>
        <w:t xml:space="preserve"> requirement is defined based on the largest periodicity of</w:t>
      </w:r>
      <w:r w:rsidR="000F0158">
        <w:rPr>
          <w:rFonts w:hint="eastAsia"/>
          <w:b/>
          <w:bCs/>
          <w:lang w:val="en-US"/>
        </w:rPr>
        <w:t xml:space="preserve"> TRS</w:t>
      </w:r>
      <w:r w:rsidR="001D385C">
        <w:rPr>
          <w:rFonts w:hint="eastAsia"/>
          <w:b/>
          <w:bCs/>
          <w:lang w:val="en-US"/>
        </w:rPr>
        <w:t xml:space="preserve"> among multiple </w:t>
      </w:r>
      <w:proofErr w:type="spellStart"/>
      <w:r w:rsidR="00F265C8">
        <w:rPr>
          <w:rFonts w:hint="eastAsia"/>
          <w:b/>
          <w:bCs/>
          <w:lang w:val="en-US"/>
        </w:rPr>
        <w:t>SSBless</w:t>
      </w:r>
      <w:proofErr w:type="spellEnd"/>
      <w:r w:rsidR="00F265C8">
        <w:rPr>
          <w:rFonts w:hint="eastAsia"/>
          <w:b/>
          <w:bCs/>
          <w:lang w:val="en-US"/>
        </w:rPr>
        <w:t xml:space="preserve"> </w:t>
      </w:r>
      <w:proofErr w:type="spellStart"/>
      <w:r w:rsidR="001D385C">
        <w:rPr>
          <w:rFonts w:hint="eastAsia"/>
          <w:b/>
          <w:bCs/>
          <w:lang w:val="en-US"/>
        </w:rPr>
        <w:t>SCells</w:t>
      </w:r>
      <w:proofErr w:type="spellEnd"/>
      <w:r w:rsidR="00F47C9D">
        <w:rPr>
          <w:b/>
          <w:bCs/>
          <w:lang w:val="en-US"/>
        </w:rPr>
        <w:t xml:space="preserve">. </w:t>
      </w:r>
      <w:r w:rsidR="00021237">
        <w:rPr>
          <w:b/>
          <w:bCs/>
          <w:lang w:val="en-US"/>
        </w:rPr>
        <w:t>Activation</w:t>
      </w:r>
      <w:r w:rsidR="00F47C9D">
        <w:rPr>
          <w:b/>
          <w:bCs/>
          <w:lang w:val="en-US"/>
        </w:rPr>
        <w:t xml:space="preserve"> </w:t>
      </w:r>
      <w:r w:rsidR="008007E0">
        <w:rPr>
          <w:b/>
          <w:bCs/>
          <w:lang w:val="en-US"/>
        </w:rPr>
        <w:t>requirement:</w:t>
      </w:r>
      <w:r w:rsidR="00F47C9D">
        <w:rPr>
          <w:b/>
          <w:bCs/>
          <w:lang w:val="en-US"/>
        </w:rPr>
        <w:t xml:space="preserve"> </w:t>
      </w:r>
      <w:proofErr w:type="spellStart"/>
      <w:r w:rsidR="001556C5" w:rsidRPr="00466C2B">
        <w:rPr>
          <w:sz w:val="21"/>
          <w:szCs w:val="21"/>
          <w:lang w:val="en-US" w:eastAsia="zh-CN"/>
        </w:rPr>
        <w:t>T</w:t>
      </w:r>
      <w:r w:rsidR="001556C5" w:rsidRPr="00466C2B">
        <w:rPr>
          <w:sz w:val="21"/>
          <w:szCs w:val="21"/>
          <w:vertAlign w:val="subscript"/>
          <w:lang w:val="en-US" w:eastAsia="zh-CN"/>
        </w:rPr>
        <w:t>first_TRS_MAX_multiple_scells</w:t>
      </w:r>
      <w:proofErr w:type="spellEnd"/>
      <w:r w:rsidR="001556C5" w:rsidRPr="00466C2B">
        <w:rPr>
          <w:sz w:val="21"/>
          <w:szCs w:val="21"/>
          <w:lang w:val="en-US" w:eastAsia="zh-CN"/>
        </w:rPr>
        <w:t xml:space="preserve"> + </w:t>
      </w:r>
      <w:proofErr w:type="spellStart"/>
      <w:r w:rsidR="001556C5" w:rsidRPr="00466C2B">
        <w:rPr>
          <w:sz w:val="21"/>
          <w:szCs w:val="21"/>
          <w:lang w:val="en-US" w:eastAsia="zh-CN"/>
        </w:rPr>
        <w:t>T</w:t>
      </w:r>
      <w:r w:rsidR="001556C5" w:rsidRPr="00466C2B">
        <w:rPr>
          <w:sz w:val="21"/>
          <w:szCs w:val="21"/>
          <w:vertAlign w:val="subscript"/>
          <w:lang w:val="en-US" w:eastAsia="zh-CN"/>
        </w:rPr>
        <w:t>TRS_MAX_multiple_scells</w:t>
      </w:r>
      <w:proofErr w:type="spellEnd"/>
      <w:r w:rsidR="001556C5" w:rsidRPr="00466C2B">
        <w:rPr>
          <w:sz w:val="21"/>
          <w:szCs w:val="21"/>
          <w:lang w:val="en-US" w:eastAsia="zh-CN"/>
        </w:rPr>
        <w:t xml:space="preserve"> +5 </w:t>
      </w:r>
      <w:proofErr w:type="spellStart"/>
      <w:r w:rsidR="001556C5" w:rsidRPr="00466C2B">
        <w:rPr>
          <w:sz w:val="21"/>
          <w:szCs w:val="21"/>
          <w:lang w:val="en-US" w:eastAsia="zh-CN"/>
        </w:rPr>
        <w:t>ms</w:t>
      </w:r>
      <w:r w:rsidR="00F47C9D">
        <w:rPr>
          <w:sz w:val="21"/>
          <w:szCs w:val="21"/>
          <w:lang w:val="en-US" w:eastAsia="zh-CN"/>
        </w:rPr>
        <w:t>.</w:t>
      </w:r>
      <w:proofErr w:type="spellEnd"/>
    </w:p>
    <w:p w14:paraId="39DF6F54" w14:textId="255CB150" w:rsidR="004E2708" w:rsidRPr="004E2708" w:rsidRDefault="000309DC" w:rsidP="004E2708">
      <w:pPr>
        <w:rPr>
          <w:b/>
          <w:bCs/>
          <w:sz w:val="28"/>
          <w:szCs w:val="28"/>
          <w:lang w:val="en-US"/>
        </w:rPr>
      </w:pPr>
      <w:proofErr w:type="spellStart"/>
      <w:r>
        <w:rPr>
          <w:b/>
          <w:bCs/>
          <w:sz w:val="28"/>
          <w:szCs w:val="28"/>
          <w:lang w:val="en-US"/>
        </w:rPr>
        <w:t>SSBless</w:t>
      </w:r>
      <w:proofErr w:type="spellEnd"/>
      <w:r>
        <w:rPr>
          <w:b/>
          <w:bCs/>
          <w:sz w:val="28"/>
          <w:szCs w:val="28"/>
          <w:lang w:val="en-US"/>
        </w:rPr>
        <w:t xml:space="preserve"> </w:t>
      </w:r>
      <w:proofErr w:type="spellStart"/>
      <w:r>
        <w:rPr>
          <w:b/>
          <w:bCs/>
          <w:sz w:val="28"/>
          <w:szCs w:val="28"/>
          <w:lang w:val="en-US"/>
        </w:rPr>
        <w:t>SCell</w:t>
      </w:r>
      <w:proofErr w:type="spellEnd"/>
      <w:r>
        <w:rPr>
          <w:b/>
          <w:bCs/>
          <w:sz w:val="28"/>
          <w:szCs w:val="28"/>
          <w:lang w:val="en-US"/>
        </w:rPr>
        <w:t xml:space="preserve"> </w:t>
      </w:r>
      <w:r w:rsidR="00B14487">
        <w:rPr>
          <w:b/>
          <w:bCs/>
          <w:sz w:val="28"/>
          <w:szCs w:val="28"/>
          <w:lang w:val="en-US"/>
        </w:rPr>
        <w:t>for intra-band noncontiguous CA</w:t>
      </w:r>
    </w:p>
    <w:tbl>
      <w:tblPr>
        <w:tblStyle w:val="TableGrid"/>
        <w:tblW w:w="0" w:type="auto"/>
        <w:tblLook w:val="04A0" w:firstRow="1" w:lastRow="0" w:firstColumn="1" w:lastColumn="0" w:noHBand="0" w:noVBand="1"/>
      </w:tblPr>
      <w:tblGrid>
        <w:gridCol w:w="9621"/>
      </w:tblGrid>
      <w:tr w:rsidR="00993163" w14:paraId="637A3739" w14:textId="77777777" w:rsidTr="00993163">
        <w:tc>
          <w:tcPr>
            <w:tcW w:w="9621" w:type="dxa"/>
          </w:tcPr>
          <w:p w14:paraId="3B7FDDCF" w14:textId="77777777" w:rsidR="00993163" w:rsidRDefault="00993163" w:rsidP="00993163">
            <w:pPr>
              <w:rPr>
                <w:b/>
                <w:u w:val="single"/>
              </w:rPr>
            </w:pPr>
            <w:r>
              <w:rPr>
                <w:b/>
                <w:u w:val="single"/>
              </w:rPr>
              <w:t>Issue 1-3-1: Intra-band NCCA</w:t>
            </w:r>
          </w:p>
          <w:p w14:paraId="336D1A1A" w14:textId="77777777" w:rsidR="00993163" w:rsidRPr="00993163" w:rsidRDefault="00993163" w:rsidP="00993163">
            <w:pPr>
              <w:rPr>
                <w:lang w:eastAsia="zh-CN"/>
              </w:rPr>
            </w:pPr>
            <w:r w:rsidRPr="00993163">
              <w:rPr>
                <w:lang w:eastAsia="zh-CN"/>
              </w:rPr>
              <w:t>Agreement:</w:t>
            </w:r>
          </w:p>
          <w:p w14:paraId="7B8F315B" w14:textId="77777777" w:rsidR="00993163" w:rsidRPr="00993163" w:rsidRDefault="00993163" w:rsidP="00993163">
            <w:pPr>
              <w:rPr>
                <w:lang w:eastAsia="en-US"/>
              </w:rPr>
            </w:pPr>
            <w:r w:rsidRPr="00993163">
              <w:t xml:space="preserve">Regarding FR1 intra-band NCCA with SSB-less operation, further </w:t>
            </w:r>
            <w:r w:rsidRPr="00993163">
              <w:rPr>
                <w:shd w:val="clear" w:color="auto" w:fill="92D050"/>
              </w:rPr>
              <w:t>study whether we can reuse or not</w:t>
            </w:r>
            <w:r w:rsidRPr="00993163">
              <w:t xml:space="preserve"> the SSB-less activation delay requirement specified for FR1 inter-band CA.</w:t>
            </w:r>
          </w:p>
          <w:p w14:paraId="3F656F10" w14:textId="77777777" w:rsidR="00993163" w:rsidRDefault="00993163" w:rsidP="00993163">
            <w:r w:rsidRPr="00993163">
              <w:t>The study does not impact the completion timeline of the WI.</w:t>
            </w:r>
            <w:r>
              <w:t xml:space="preserve"> </w:t>
            </w:r>
          </w:p>
          <w:p w14:paraId="5CF8DD32" w14:textId="77777777" w:rsidR="000C0B32" w:rsidRDefault="000C0B32" w:rsidP="000C0B32">
            <w:pPr>
              <w:rPr>
                <w:b/>
                <w:u w:val="single"/>
              </w:rPr>
            </w:pPr>
            <w:r>
              <w:rPr>
                <w:b/>
                <w:u w:val="single"/>
              </w:rPr>
              <w:t>Issue 1-1-5: Intra-band non-contiguous CA</w:t>
            </w:r>
          </w:p>
          <w:p w14:paraId="524AAE6A" w14:textId="77777777" w:rsidR="000C0B32" w:rsidRDefault="000C0B32" w:rsidP="000C0B32">
            <w:pPr>
              <w:pStyle w:val="ListParagraph"/>
              <w:numPr>
                <w:ilvl w:val="0"/>
                <w:numId w:val="10"/>
              </w:numPr>
              <w:autoSpaceDN w:val="0"/>
              <w:spacing w:after="120"/>
              <w:contextualSpacing w:val="0"/>
              <w:rPr>
                <w:rFonts w:eastAsia="SimSun"/>
                <w:szCs w:val="24"/>
                <w:lang w:eastAsia="zh-CN"/>
              </w:rPr>
            </w:pPr>
            <w:r>
              <w:rPr>
                <w:rFonts w:eastAsia="SimSun"/>
                <w:szCs w:val="24"/>
                <w:lang w:eastAsia="zh-CN"/>
              </w:rPr>
              <w:t>Proposals</w:t>
            </w:r>
          </w:p>
          <w:p w14:paraId="1611FDE4" w14:textId="77777777" w:rsidR="000C0B32" w:rsidRDefault="000C0B32" w:rsidP="000C0B32">
            <w:pPr>
              <w:pStyle w:val="ListParagraph"/>
              <w:numPr>
                <w:ilvl w:val="1"/>
                <w:numId w:val="10"/>
              </w:numPr>
              <w:autoSpaceDN w:val="0"/>
              <w:spacing w:after="120"/>
              <w:contextualSpacing w:val="0"/>
              <w:rPr>
                <w:rFonts w:eastAsia="SimSun"/>
                <w:szCs w:val="24"/>
                <w:lang w:eastAsia="zh-CN"/>
              </w:rPr>
            </w:pPr>
            <w:r>
              <w:rPr>
                <w:rFonts w:eastAsia="SimSun"/>
                <w:szCs w:val="24"/>
                <w:lang w:eastAsia="zh-CN"/>
              </w:rPr>
              <w:t>Option 1</w:t>
            </w:r>
            <w:r>
              <w:t xml:space="preserve"> </w:t>
            </w:r>
            <w:r>
              <w:rPr>
                <w:rFonts w:eastAsia="SimSun"/>
                <w:szCs w:val="24"/>
                <w:lang w:eastAsia="zh-CN"/>
              </w:rPr>
              <w:t xml:space="preserve">For FR1 intra-band non-contiguous CA, reuse the SSB-less </w:t>
            </w:r>
            <w:proofErr w:type="spellStart"/>
            <w:r>
              <w:rPr>
                <w:rFonts w:eastAsia="SimSun"/>
                <w:szCs w:val="24"/>
                <w:lang w:eastAsia="zh-CN"/>
              </w:rPr>
              <w:t>SCell</w:t>
            </w:r>
            <w:proofErr w:type="spellEnd"/>
            <w:r>
              <w:rPr>
                <w:rFonts w:eastAsia="SimSun"/>
                <w:szCs w:val="24"/>
                <w:lang w:eastAsia="zh-CN"/>
              </w:rPr>
              <w:t xml:space="preserve"> activation delay requirement defined for FR1 collocated inter-band CA with the same RTD side condition i.e. RTD within CP (Nokia, Intel)</w:t>
            </w:r>
          </w:p>
          <w:p w14:paraId="4B45BE16"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 xml:space="preserve">Option 1a: Introduce the optional with capability signalling with per FS granularity for UE supporting intra-band NCCA SSB-less </w:t>
            </w:r>
            <w:proofErr w:type="spellStart"/>
            <w:r>
              <w:rPr>
                <w:rFonts w:eastAsia="SimSun"/>
                <w:szCs w:val="24"/>
                <w:lang w:eastAsia="zh-CN"/>
              </w:rPr>
              <w:t>SCell</w:t>
            </w:r>
            <w:proofErr w:type="spellEnd"/>
            <w:r>
              <w:rPr>
                <w:rFonts w:eastAsia="SimSun"/>
                <w:szCs w:val="24"/>
                <w:lang w:eastAsia="zh-CN"/>
              </w:rPr>
              <w:t xml:space="preserve"> operation in Rel-18. (Intel)</w:t>
            </w:r>
          </w:p>
          <w:p w14:paraId="4D9A3CEA" w14:textId="77777777" w:rsidR="000C0B32" w:rsidRDefault="000C0B32" w:rsidP="000C0B32">
            <w:pPr>
              <w:pStyle w:val="ListParagraph"/>
              <w:numPr>
                <w:ilvl w:val="1"/>
                <w:numId w:val="10"/>
              </w:numPr>
              <w:autoSpaceDN w:val="0"/>
              <w:spacing w:after="120"/>
              <w:contextualSpacing w:val="0"/>
              <w:rPr>
                <w:rFonts w:eastAsia="SimSun"/>
                <w:szCs w:val="24"/>
                <w:lang w:eastAsia="zh-CN"/>
              </w:rPr>
            </w:pPr>
            <w:r>
              <w:rPr>
                <w:rFonts w:eastAsia="SimSun"/>
                <w:szCs w:val="24"/>
                <w:lang w:eastAsia="zh-CN"/>
              </w:rPr>
              <w:t>Option 2:</w:t>
            </w:r>
            <w:r>
              <w:t xml:space="preserve"> </w:t>
            </w:r>
            <w:r>
              <w:rPr>
                <w:rFonts w:eastAsia="SimSun"/>
                <w:szCs w:val="24"/>
                <w:lang w:eastAsia="zh-CN"/>
              </w:rPr>
              <w:t xml:space="preserve">The delay requirements of SSB-less </w:t>
            </w:r>
            <w:proofErr w:type="spellStart"/>
            <w:r>
              <w:rPr>
                <w:rFonts w:eastAsia="SimSun"/>
                <w:szCs w:val="24"/>
                <w:lang w:eastAsia="zh-CN"/>
              </w:rPr>
              <w:t>SCell</w:t>
            </w:r>
            <w:proofErr w:type="spellEnd"/>
            <w:r>
              <w:rPr>
                <w:rFonts w:eastAsia="SimSun"/>
                <w:szCs w:val="24"/>
                <w:lang w:eastAsia="zh-CN"/>
              </w:rPr>
              <w:t xml:space="preserve"> activation for intra-band non-contiguous CA can be same as that for legacy intra-band contiguous CA provided the UE </w:t>
            </w:r>
            <w:proofErr w:type="spellStart"/>
            <w:r>
              <w:rPr>
                <w:rFonts w:eastAsia="SimSun"/>
                <w:szCs w:val="24"/>
                <w:lang w:eastAsia="zh-CN"/>
              </w:rPr>
              <w:t>impelmentation</w:t>
            </w:r>
            <w:proofErr w:type="spellEnd"/>
            <w:r>
              <w:rPr>
                <w:rFonts w:eastAsia="SimSun"/>
                <w:szCs w:val="24"/>
                <w:lang w:eastAsia="zh-CN"/>
              </w:rPr>
              <w:t xml:space="preserve"> architecture are same for the two scenarios. The exact side conditions for intra-band non-contiguous CA can be further discussed. (ZTE)</w:t>
            </w:r>
          </w:p>
          <w:p w14:paraId="311FBE91" w14:textId="77777777" w:rsidR="000C0B32" w:rsidRDefault="000C0B32" w:rsidP="000C0B32">
            <w:pPr>
              <w:pStyle w:val="ListParagraph"/>
              <w:numPr>
                <w:ilvl w:val="1"/>
                <w:numId w:val="10"/>
              </w:numPr>
              <w:autoSpaceDN w:val="0"/>
              <w:spacing w:after="120"/>
              <w:contextualSpacing w:val="0"/>
              <w:rPr>
                <w:rFonts w:eastAsia="SimSun"/>
                <w:szCs w:val="24"/>
                <w:lang w:eastAsia="zh-CN"/>
              </w:rPr>
            </w:pPr>
            <w:r>
              <w:rPr>
                <w:rFonts w:eastAsia="SimSun"/>
                <w:szCs w:val="24"/>
                <w:lang w:eastAsia="zh-CN"/>
              </w:rPr>
              <w:lastRenderedPageBreak/>
              <w:t xml:space="preserve">Option 3: RAN4 will not consider </w:t>
            </w:r>
            <w:proofErr w:type="spellStart"/>
            <w:r>
              <w:rPr>
                <w:rFonts w:eastAsia="SimSun"/>
                <w:szCs w:val="24"/>
                <w:lang w:eastAsia="zh-CN"/>
              </w:rPr>
              <w:t>SSBless</w:t>
            </w:r>
            <w:proofErr w:type="spellEnd"/>
            <w:r>
              <w:rPr>
                <w:rFonts w:eastAsia="SimSun"/>
                <w:szCs w:val="24"/>
                <w:lang w:eastAsia="zh-CN"/>
              </w:rPr>
              <w:t xml:space="preserve"> </w:t>
            </w:r>
            <w:proofErr w:type="spellStart"/>
            <w:r>
              <w:rPr>
                <w:rFonts w:eastAsia="SimSun"/>
                <w:szCs w:val="24"/>
                <w:lang w:eastAsia="zh-CN"/>
              </w:rPr>
              <w:t>SCell</w:t>
            </w:r>
            <w:proofErr w:type="spellEnd"/>
            <w:r>
              <w:rPr>
                <w:rFonts w:eastAsia="SimSun"/>
                <w:szCs w:val="24"/>
                <w:lang w:eastAsia="zh-CN"/>
              </w:rPr>
              <w:t xml:space="preserve"> operation for intra-band NCCA in R18. (QC)</w:t>
            </w:r>
          </w:p>
          <w:p w14:paraId="29DE872F" w14:textId="77777777" w:rsidR="000C0B32" w:rsidRDefault="000C0B32" w:rsidP="000C0B32">
            <w:pPr>
              <w:pStyle w:val="ListParagraph"/>
              <w:numPr>
                <w:ilvl w:val="1"/>
                <w:numId w:val="10"/>
              </w:numPr>
              <w:autoSpaceDN w:val="0"/>
              <w:spacing w:after="120"/>
              <w:contextualSpacing w:val="0"/>
              <w:rPr>
                <w:rFonts w:eastAsia="SimSun"/>
                <w:szCs w:val="24"/>
                <w:lang w:eastAsia="zh-CN"/>
              </w:rPr>
            </w:pPr>
            <w:r>
              <w:rPr>
                <w:rFonts w:eastAsia="SimSun"/>
                <w:szCs w:val="24"/>
                <w:lang w:eastAsia="zh-CN"/>
              </w:rPr>
              <w:t>Option 4: (Apple, Huawei)</w:t>
            </w:r>
          </w:p>
          <w:p w14:paraId="58F4ECFD" w14:textId="77777777" w:rsidR="000C0B32" w:rsidRDefault="000C0B32" w:rsidP="000C0B32">
            <w:pPr>
              <w:pStyle w:val="ListParagraph"/>
              <w:numPr>
                <w:ilvl w:val="2"/>
                <w:numId w:val="10"/>
              </w:numPr>
              <w:overflowPunct w:val="0"/>
              <w:autoSpaceDE w:val="0"/>
              <w:autoSpaceDN w:val="0"/>
              <w:adjustRightInd w:val="0"/>
              <w:spacing w:after="120"/>
              <w:contextualSpacing w:val="0"/>
              <w:rPr>
                <w:rFonts w:eastAsia="SimSun"/>
                <w:szCs w:val="24"/>
                <w:lang w:eastAsia="zh-CN"/>
              </w:rPr>
            </w:pPr>
            <w:r>
              <w:rPr>
                <w:rFonts w:eastAsia="SimSun"/>
                <w:szCs w:val="24"/>
                <w:lang w:eastAsia="zh-CN"/>
              </w:rPr>
              <w:t>For FR1 intra-band NCCA with SSB-less operation, EPRE difference at UE side shall be NOT larger than 6dB</w:t>
            </w:r>
          </w:p>
          <w:p w14:paraId="47349AB9"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 xml:space="preserve">For FR1 intra-band NCCA with SSB-less operation, RTD between the target </w:t>
            </w:r>
            <w:proofErr w:type="spellStart"/>
            <w:r>
              <w:rPr>
                <w:rFonts w:eastAsia="SimSun"/>
                <w:szCs w:val="24"/>
                <w:lang w:eastAsia="zh-CN"/>
              </w:rPr>
              <w:t>SCell</w:t>
            </w:r>
            <w:proofErr w:type="spellEnd"/>
            <w:r>
              <w:rPr>
                <w:rFonts w:eastAsia="SimSun"/>
                <w:szCs w:val="24"/>
                <w:lang w:eastAsia="zh-CN"/>
              </w:rPr>
              <w:t xml:space="preserve"> and the intra-band NCCA collocated reference serving cell can be within CP</w:t>
            </w:r>
          </w:p>
          <w:p w14:paraId="48208BDD" w14:textId="77777777" w:rsidR="000C0B32" w:rsidRDefault="000C0B32" w:rsidP="000C0B32">
            <w:pPr>
              <w:pStyle w:val="ListParagraph"/>
              <w:numPr>
                <w:ilvl w:val="1"/>
                <w:numId w:val="10"/>
              </w:numPr>
              <w:autoSpaceDN w:val="0"/>
              <w:spacing w:after="120"/>
              <w:contextualSpacing w:val="0"/>
              <w:rPr>
                <w:rFonts w:eastAsia="SimSun"/>
                <w:szCs w:val="24"/>
                <w:lang w:eastAsia="zh-CN"/>
              </w:rPr>
            </w:pPr>
            <w:r>
              <w:rPr>
                <w:rFonts w:eastAsia="SimSun"/>
                <w:szCs w:val="24"/>
                <w:lang w:eastAsia="zh-CN"/>
              </w:rPr>
              <w:t>Option 5: (CMCC)</w:t>
            </w:r>
          </w:p>
          <w:p w14:paraId="23A28344"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Define two sets of requirement and side condition, reuse the intra-band contiguous CA case and inter-band CA case respectively.</w:t>
            </w:r>
          </w:p>
          <w:p w14:paraId="2C928359"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 xml:space="preserve">Define two UE capabilities for intra-band NCCA scenario, which corresponding to two set of requirements respectively, the granularity could be per FS indication </w:t>
            </w:r>
          </w:p>
          <w:p w14:paraId="0BC5B74A" w14:textId="77777777" w:rsidR="000C0B32" w:rsidRDefault="000C0B32" w:rsidP="000C0B32">
            <w:pPr>
              <w:pStyle w:val="ListParagraph"/>
              <w:numPr>
                <w:ilvl w:val="1"/>
                <w:numId w:val="10"/>
              </w:numPr>
              <w:autoSpaceDN w:val="0"/>
              <w:spacing w:after="120"/>
              <w:contextualSpacing w:val="0"/>
              <w:rPr>
                <w:rFonts w:eastAsia="SimSun"/>
                <w:szCs w:val="24"/>
                <w:lang w:eastAsia="zh-CN"/>
              </w:rPr>
            </w:pPr>
            <w:r>
              <w:rPr>
                <w:rFonts w:eastAsia="SimSun"/>
                <w:szCs w:val="24"/>
                <w:lang w:eastAsia="zh-CN"/>
              </w:rPr>
              <w:t xml:space="preserve">Option 6: </w:t>
            </w:r>
          </w:p>
          <w:p w14:paraId="3B155013"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Specify only assuming separate chains and reuse largely the requirements specified for inter-band cases;</w:t>
            </w:r>
          </w:p>
          <w:p w14:paraId="3BADB99A"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 xml:space="preserve">Specify UE optional capability signalling for intra-band NCCA SSB-less </w:t>
            </w:r>
            <w:proofErr w:type="spellStart"/>
            <w:r>
              <w:rPr>
                <w:rFonts w:eastAsia="SimSun"/>
                <w:szCs w:val="24"/>
                <w:lang w:eastAsia="zh-CN"/>
              </w:rPr>
              <w:t>SCell</w:t>
            </w:r>
            <w:proofErr w:type="spellEnd"/>
            <w:r>
              <w:rPr>
                <w:rFonts w:eastAsia="SimSun"/>
                <w:szCs w:val="24"/>
                <w:lang w:eastAsia="zh-CN"/>
              </w:rPr>
              <w:t xml:space="preserve"> operations in a similar way as for inter-band cases;</w:t>
            </w:r>
          </w:p>
          <w:p w14:paraId="12B6147A"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 xml:space="preserve">UE with single chain implementation does not indicate support for intra-band NCCA SSB-less </w:t>
            </w:r>
            <w:proofErr w:type="spellStart"/>
            <w:r>
              <w:rPr>
                <w:rFonts w:eastAsia="SimSun"/>
                <w:szCs w:val="24"/>
                <w:lang w:eastAsia="zh-CN"/>
              </w:rPr>
              <w:t>SCell</w:t>
            </w:r>
            <w:proofErr w:type="spellEnd"/>
            <w:r>
              <w:rPr>
                <w:rFonts w:eastAsia="SimSun"/>
                <w:szCs w:val="24"/>
                <w:lang w:eastAsia="zh-CN"/>
              </w:rPr>
              <w:t xml:space="preserve"> operations and does not need to meet the requirements.</w:t>
            </w:r>
          </w:p>
          <w:p w14:paraId="6E3C4364" w14:textId="77777777" w:rsidR="000C0B32" w:rsidRDefault="000C0B32" w:rsidP="000C0B32">
            <w:pPr>
              <w:pStyle w:val="ListParagraph"/>
              <w:numPr>
                <w:ilvl w:val="1"/>
                <w:numId w:val="10"/>
              </w:numPr>
              <w:autoSpaceDN w:val="0"/>
              <w:spacing w:after="120"/>
              <w:contextualSpacing w:val="0"/>
              <w:rPr>
                <w:rFonts w:eastAsia="SimSun"/>
                <w:szCs w:val="24"/>
                <w:lang w:eastAsia="zh-CN"/>
              </w:rPr>
            </w:pPr>
            <w:r>
              <w:rPr>
                <w:rFonts w:eastAsia="SimSun"/>
                <w:szCs w:val="24"/>
                <w:lang w:eastAsia="zh-CN"/>
              </w:rPr>
              <w:t>Option 7:</w:t>
            </w:r>
          </w:p>
          <w:p w14:paraId="18F24094"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Specify two sets of requirements respectively assuming single and separate chains, where one of the sets reuse largely the requirements specified for inter-band cases;</w:t>
            </w:r>
          </w:p>
          <w:p w14:paraId="20A41AF3"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Specify UE optional capability signalling for two different implementations separately;</w:t>
            </w:r>
          </w:p>
          <w:p w14:paraId="52AAA40F" w14:textId="77777777" w:rsidR="000C0B32" w:rsidRDefault="000C0B32" w:rsidP="000C0B32">
            <w:pPr>
              <w:pStyle w:val="ListParagraph"/>
              <w:numPr>
                <w:ilvl w:val="2"/>
                <w:numId w:val="10"/>
              </w:numPr>
              <w:autoSpaceDN w:val="0"/>
              <w:spacing w:after="120"/>
              <w:contextualSpacing w:val="0"/>
              <w:rPr>
                <w:rFonts w:eastAsia="SimSun"/>
                <w:szCs w:val="24"/>
                <w:lang w:eastAsia="zh-CN"/>
              </w:rPr>
            </w:pPr>
            <w:r>
              <w:rPr>
                <w:rFonts w:eastAsia="SimSun"/>
                <w:szCs w:val="24"/>
                <w:lang w:eastAsia="zh-CN"/>
              </w:rPr>
              <w:t>Different UE implementations are required to meet different sets of requirements correspondingly.</w:t>
            </w:r>
          </w:p>
          <w:p w14:paraId="7764ADBC" w14:textId="77777777" w:rsidR="000C0B32" w:rsidRDefault="000C0B32" w:rsidP="000C0B32">
            <w:pPr>
              <w:pStyle w:val="ListParagraph"/>
              <w:numPr>
                <w:ilvl w:val="1"/>
                <w:numId w:val="10"/>
              </w:numPr>
              <w:autoSpaceDN w:val="0"/>
              <w:spacing w:after="120"/>
              <w:contextualSpacing w:val="0"/>
              <w:rPr>
                <w:rFonts w:eastAsia="SimSun"/>
                <w:szCs w:val="24"/>
                <w:lang w:eastAsia="zh-CN"/>
              </w:rPr>
            </w:pPr>
            <w:r>
              <w:rPr>
                <w:rFonts w:eastAsia="SimSun"/>
                <w:szCs w:val="24"/>
                <w:lang w:eastAsia="zh-CN"/>
              </w:rPr>
              <w:t>Other options are not precluded</w:t>
            </w:r>
          </w:p>
          <w:p w14:paraId="2692A96B" w14:textId="77777777" w:rsidR="00993163" w:rsidRPr="00993163" w:rsidRDefault="00993163" w:rsidP="0041163A"/>
        </w:tc>
      </w:tr>
    </w:tbl>
    <w:p w14:paraId="0905D3D3" w14:textId="1BD69158" w:rsidR="00941037" w:rsidRDefault="00434F15" w:rsidP="0041163A">
      <w:pPr>
        <w:rPr>
          <w:lang w:val="en-US"/>
        </w:rPr>
      </w:pPr>
      <w:r>
        <w:rPr>
          <w:lang w:val="en-US"/>
        </w:rPr>
        <w:lastRenderedPageBreak/>
        <w:br/>
      </w:r>
      <w:r w:rsidR="00860CB6">
        <w:rPr>
          <w:rFonts w:hint="eastAsia"/>
          <w:lang w:val="en-US"/>
        </w:rPr>
        <w:t>Since the RAN4 agree</w:t>
      </w:r>
      <w:r>
        <w:rPr>
          <w:lang w:val="en-US"/>
        </w:rPr>
        <w:t>d</w:t>
      </w:r>
      <w:r w:rsidR="00860CB6">
        <w:rPr>
          <w:rFonts w:hint="eastAsia"/>
          <w:lang w:val="en-US"/>
        </w:rPr>
        <w:t xml:space="preserve"> to study whether </w:t>
      </w:r>
      <w:proofErr w:type="spellStart"/>
      <w:r w:rsidR="00427A79">
        <w:rPr>
          <w:rFonts w:hint="eastAsia"/>
          <w:lang w:val="en-US"/>
        </w:rPr>
        <w:t>SSBless</w:t>
      </w:r>
      <w:proofErr w:type="spellEnd"/>
      <w:r w:rsidR="00427A79">
        <w:rPr>
          <w:rFonts w:hint="eastAsia"/>
          <w:lang w:val="en-US"/>
        </w:rPr>
        <w:t xml:space="preserve"> </w:t>
      </w:r>
      <w:proofErr w:type="spellStart"/>
      <w:r w:rsidR="00427A79">
        <w:rPr>
          <w:rFonts w:hint="eastAsia"/>
          <w:lang w:val="en-US"/>
        </w:rPr>
        <w:t>SCell</w:t>
      </w:r>
      <w:proofErr w:type="spellEnd"/>
      <w:r w:rsidR="00427A79">
        <w:rPr>
          <w:rFonts w:hint="eastAsia"/>
          <w:lang w:val="en-US"/>
        </w:rPr>
        <w:t xml:space="preserve"> requirement can be applied to NCCA </w:t>
      </w:r>
      <w:r w:rsidR="00427A79">
        <w:rPr>
          <w:lang w:val="en-US"/>
        </w:rPr>
        <w:t>scenario</w:t>
      </w:r>
      <w:r w:rsidR="00427A79">
        <w:rPr>
          <w:rFonts w:hint="eastAsia"/>
          <w:lang w:val="en-US"/>
        </w:rPr>
        <w:t xml:space="preserve">, we </w:t>
      </w:r>
      <w:r w:rsidR="00E15791">
        <w:rPr>
          <w:rFonts w:hint="eastAsia"/>
          <w:lang w:val="en-US"/>
        </w:rPr>
        <w:t xml:space="preserve">already </w:t>
      </w:r>
      <w:r w:rsidR="00427A79">
        <w:rPr>
          <w:rFonts w:hint="eastAsia"/>
          <w:lang w:val="en-US"/>
        </w:rPr>
        <w:t xml:space="preserve">shared the </w:t>
      </w:r>
      <w:r w:rsidR="002313BD">
        <w:rPr>
          <w:lang w:val="en-US"/>
        </w:rPr>
        <w:t>technical</w:t>
      </w:r>
      <w:r w:rsidR="002313BD">
        <w:rPr>
          <w:rFonts w:hint="eastAsia"/>
          <w:lang w:val="en-US"/>
        </w:rPr>
        <w:t xml:space="preserve"> </w:t>
      </w:r>
      <w:r w:rsidR="00427A79">
        <w:rPr>
          <w:rFonts w:hint="eastAsia"/>
          <w:lang w:val="en-US"/>
        </w:rPr>
        <w:t xml:space="preserve">view </w:t>
      </w:r>
      <w:r w:rsidR="00A97829">
        <w:rPr>
          <w:rFonts w:hint="eastAsia"/>
          <w:lang w:val="en-US"/>
        </w:rPr>
        <w:t xml:space="preserve">why </w:t>
      </w:r>
      <w:proofErr w:type="spellStart"/>
      <w:r w:rsidR="00A97829">
        <w:rPr>
          <w:rFonts w:hint="eastAsia"/>
          <w:lang w:val="en-US"/>
        </w:rPr>
        <w:t>SSBless</w:t>
      </w:r>
      <w:proofErr w:type="spellEnd"/>
      <w:r w:rsidR="00A97829">
        <w:rPr>
          <w:rFonts w:hint="eastAsia"/>
          <w:lang w:val="en-US"/>
        </w:rPr>
        <w:t xml:space="preserve"> </w:t>
      </w:r>
      <w:proofErr w:type="spellStart"/>
      <w:r w:rsidR="00A97829">
        <w:rPr>
          <w:rFonts w:hint="eastAsia"/>
          <w:lang w:val="en-US"/>
        </w:rPr>
        <w:t>SCell</w:t>
      </w:r>
      <w:proofErr w:type="spellEnd"/>
      <w:r w:rsidR="00A97829">
        <w:rPr>
          <w:rFonts w:hint="eastAsia"/>
          <w:lang w:val="en-US"/>
        </w:rPr>
        <w:t xml:space="preserve"> for inter-band CA is not applicable</w:t>
      </w:r>
      <w:r w:rsidR="00826875">
        <w:rPr>
          <w:rFonts w:hint="eastAsia"/>
          <w:lang w:val="en-US"/>
        </w:rPr>
        <w:t xml:space="preserve"> to NCCA scenario</w:t>
      </w:r>
      <w:r w:rsidR="00A97829">
        <w:rPr>
          <w:rFonts w:hint="eastAsia"/>
          <w:lang w:val="en-US"/>
        </w:rPr>
        <w:t xml:space="preserve"> </w:t>
      </w:r>
      <w:r w:rsidR="00427A79">
        <w:rPr>
          <w:rFonts w:hint="eastAsia"/>
          <w:lang w:val="en-US"/>
        </w:rPr>
        <w:t>from AGC</w:t>
      </w:r>
      <w:r w:rsidR="002313BD">
        <w:rPr>
          <w:rFonts w:hint="eastAsia"/>
          <w:lang w:val="en-US"/>
        </w:rPr>
        <w:t xml:space="preserve"> perspective.</w:t>
      </w:r>
      <w:r w:rsidR="009A3AEF">
        <w:rPr>
          <w:rFonts w:hint="eastAsia"/>
          <w:lang w:val="en-US"/>
        </w:rPr>
        <w:t xml:space="preserve"> </w:t>
      </w:r>
      <w:r w:rsidR="001D37BD">
        <w:rPr>
          <w:rFonts w:hint="eastAsia"/>
          <w:lang w:val="en-US"/>
        </w:rPr>
        <w:t>S</w:t>
      </w:r>
      <w:r w:rsidR="009A3AEF">
        <w:rPr>
          <w:rFonts w:hint="eastAsia"/>
          <w:lang w:val="en-US"/>
        </w:rPr>
        <w:t xml:space="preserve">ome </w:t>
      </w:r>
      <w:r w:rsidR="009A3AEF">
        <w:rPr>
          <w:lang w:val="en-US"/>
        </w:rPr>
        <w:t>compan</w:t>
      </w:r>
      <w:r w:rsidR="001D37BD">
        <w:rPr>
          <w:rFonts w:hint="eastAsia"/>
          <w:lang w:val="en-US"/>
        </w:rPr>
        <w:t>ies</w:t>
      </w:r>
      <w:r w:rsidR="009A3AEF">
        <w:rPr>
          <w:rFonts w:hint="eastAsia"/>
          <w:lang w:val="en-US"/>
        </w:rPr>
        <w:t xml:space="preserve"> </w:t>
      </w:r>
      <w:r w:rsidR="001405DA">
        <w:rPr>
          <w:rFonts w:hint="eastAsia"/>
          <w:lang w:val="en-US"/>
        </w:rPr>
        <w:t xml:space="preserve">propose to define two sets of </w:t>
      </w:r>
      <w:r w:rsidR="003805A8">
        <w:rPr>
          <w:lang w:val="en-US"/>
        </w:rPr>
        <w:t>requirements</w:t>
      </w:r>
      <w:r w:rsidR="001405DA">
        <w:rPr>
          <w:rFonts w:hint="eastAsia"/>
          <w:lang w:val="en-US"/>
        </w:rPr>
        <w:t xml:space="preserve">. However, we cannot agree to have two sets of </w:t>
      </w:r>
      <w:r w:rsidR="001405DA">
        <w:rPr>
          <w:lang w:val="en-US"/>
        </w:rPr>
        <w:t>requirement</w:t>
      </w:r>
      <w:r w:rsidR="001D37BD">
        <w:rPr>
          <w:rFonts w:hint="eastAsia"/>
          <w:lang w:val="en-US"/>
        </w:rPr>
        <w:t>s approach</w:t>
      </w:r>
      <w:r w:rsidR="001405DA">
        <w:rPr>
          <w:rFonts w:hint="eastAsia"/>
          <w:lang w:val="en-US"/>
        </w:rPr>
        <w:t xml:space="preserve">, </w:t>
      </w:r>
      <w:r w:rsidR="009368FD">
        <w:rPr>
          <w:rFonts w:hint="eastAsia"/>
          <w:lang w:val="en-US"/>
        </w:rPr>
        <w:t xml:space="preserve">1) </w:t>
      </w:r>
      <w:r w:rsidR="001405DA">
        <w:rPr>
          <w:rFonts w:hint="eastAsia"/>
          <w:lang w:val="en-US"/>
        </w:rPr>
        <w:t xml:space="preserve">it is </w:t>
      </w:r>
      <w:r w:rsidR="009368FD">
        <w:rPr>
          <w:rFonts w:hint="eastAsia"/>
          <w:lang w:val="en-US"/>
        </w:rPr>
        <w:t xml:space="preserve">not clear which requirement that </w:t>
      </w:r>
      <w:r w:rsidR="000D6F6A">
        <w:rPr>
          <w:rFonts w:hint="eastAsia"/>
          <w:lang w:val="en-US"/>
        </w:rPr>
        <w:t xml:space="preserve">UE </w:t>
      </w:r>
      <w:r w:rsidR="009368FD">
        <w:rPr>
          <w:rFonts w:hint="eastAsia"/>
          <w:lang w:val="en-US"/>
        </w:rPr>
        <w:t>needs to follow</w:t>
      </w:r>
      <w:r w:rsidR="00D05176">
        <w:rPr>
          <w:rFonts w:hint="eastAsia"/>
          <w:lang w:val="en-US"/>
        </w:rPr>
        <w:t xml:space="preserve"> when both conditions are met</w:t>
      </w:r>
      <w:r w:rsidR="009368FD">
        <w:rPr>
          <w:rFonts w:hint="eastAsia"/>
          <w:lang w:val="en-US"/>
        </w:rPr>
        <w:t xml:space="preserve">, 2) NW </w:t>
      </w:r>
      <w:r w:rsidR="009368FD">
        <w:rPr>
          <w:lang w:val="en-US"/>
        </w:rPr>
        <w:t>implementation</w:t>
      </w:r>
      <w:r w:rsidR="009368FD">
        <w:rPr>
          <w:rFonts w:hint="eastAsia"/>
          <w:lang w:val="en-US"/>
        </w:rPr>
        <w:t xml:space="preserve"> cannot be changed </w:t>
      </w:r>
      <w:r w:rsidR="00763B9C">
        <w:rPr>
          <w:lang w:val="en-US"/>
        </w:rPr>
        <w:t>for</w:t>
      </w:r>
      <w:r w:rsidR="009368FD">
        <w:rPr>
          <w:rFonts w:hint="eastAsia"/>
          <w:lang w:val="en-US"/>
        </w:rPr>
        <w:t xml:space="preserve"> different UE support </w:t>
      </w:r>
      <w:r w:rsidR="00D05176">
        <w:rPr>
          <w:rFonts w:hint="eastAsia"/>
          <w:lang w:val="en-US"/>
        </w:rPr>
        <w:t xml:space="preserve">for </w:t>
      </w:r>
      <w:r w:rsidR="009368FD">
        <w:rPr>
          <w:rFonts w:hint="eastAsia"/>
          <w:lang w:val="en-US"/>
        </w:rPr>
        <w:t xml:space="preserve">different requirement. </w:t>
      </w:r>
      <w:r w:rsidR="000A1989">
        <w:rPr>
          <w:rFonts w:hint="eastAsia"/>
          <w:lang w:val="en-US"/>
        </w:rPr>
        <w:t xml:space="preserve">We understand some company want to define the </w:t>
      </w:r>
      <w:r w:rsidR="007D67C0">
        <w:rPr>
          <w:lang w:val="en-US"/>
        </w:rPr>
        <w:t>requirement</w:t>
      </w:r>
      <w:r w:rsidR="00D752A1">
        <w:rPr>
          <w:lang w:val="en-US"/>
        </w:rPr>
        <w:t xml:space="preserve">. Although </w:t>
      </w:r>
      <w:r w:rsidR="00072A92">
        <w:rPr>
          <w:rFonts w:hint="eastAsia"/>
          <w:lang w:val="en-US"/>
        </w:rPr>
        <w:t xml:space="preserve">the </w:t>
      </w:r>
      <w:r w:rsidR="00072A92">
        <w:rPr>
          <w:lang w:val="en-US"/>
        </w:rPr>
        <w:t>scenario</w:t>
      </w:r>
      <w:r w:rsidR="00072A92">
        <w:rPr>
          <w:rFonts w:hint="eastAsia"/>
          <w:lang w:val="en-US"/>
        </w:rPr>
        <w:t xml:space="preserve"> </w:t>
      </w:r>
      <w:r w:rsidR="00EB1802">
        <w:rPr>
          <w:lang w:val="en-US"/>
        </w:rPr>
        <w:t>is</w:t>
      </w:r>
      <w:r w:rsidR="00072A92">
        <w:rPr>
          <w:rFonts w:hint="eastAsia"/>
          <w:lang w:val="en-US"/>
        </w:rPr>
        <w:t xml:space="preserve"> out-of-scope</w:t>
      </w:r>
      <w:r w:rsidR="00D752A1">
        <w:rPr>
          <w:lang w:val="en-US"/>
        </w:rPr>
        <w:t>, RAN4 already spen</w:t>
      </w:r>
      <w:r>
        <w:rPr>
          <w:lang w:val="en-US"/>
        </w:rPr>
        <w:t>t</w:t>
      </w:r>
      <w:r w:rsidR="00D752A1">
        <w:rPr>
          <w:lang w:val="en-US"/>
        </w:rPr>
        <w:t xml:space="preserve"> </w:t>
      </w:r>
      <w:r w:rsidR="008C38B6">
        <w:rPr>
          <w:lang w:val="en-US"/>
        </w:rPr>
        <w:t>time and efforts</w:t>
      </w:r>
      <w:r w:rsidR="00D752A1">
        <w:rPr>
          <w:lang w:val="en-US"/>
        </w:rPr>
        <w:t xml:space="preserve"> to study whether </w:t>
      </w:r>
      <w:r w:rsidR="002F0A45">
        <w:rPr>
          <w:lang w:val="en-US"/>
        </w:rPr>
        <w:t>the requirement is applicable</w:t>
      </w:r>
      <w:r w:rsidR="00EB1802">
        <w:rPr>
          <w:lang w:val="en-US"/>
        </w:rPr>
        <w:t xml:space="preserve"> or not</w:t>
      </w:r>
      <w:r w:rsidR="002F0A45">
        <w:rPr>
          <w:lang w:val="en-US"/>
        </w:rPr>
        <w:t>.</w:t>
      </w:r>
      <w:r>
        <w:rPr>
          <w:lang w:val="en-US"/>
        </w:rPr>
        <w:t xml:space="preserve"> </w:t>
      </w:r>
      <w:r w:rsidR="00A55B25">
        <w:rPr>
          <w:lang w:val="en-US"/>
        </w:rPr>
        <w:t xml:space="preserve">As a </w:t>
      </w:r>
      <w:r w:rsidR="001E6323">
        <w:rPr>
          <w:lang w:val="en-US"/>
        </w:rPr>
        <w:t>result</w:t>
      </w:r>
      <w:r w:rsidR="00A55B25">
        <w:rPr>
          <w:lang w:val="en-US"/>
        </w:rPr>
        <w:t xml:space="preserve">, </w:t>
      </w:r>
      <w:r w:rsidR="002F0A45">
        <w:rPr>
          <w:lang w:val="en-US"/>
        </w:rPr>
        <w:t>we</w:t>
      </w:r>
      <w:r w:rsidR="00072A92">
        <w:rPr>
          <w:rFonts w:hint="eastAsia"/>
          <w:lang w:val="en-US"/>
        </w:rPr>
        <w:t xml:space="preserve"> already observe</w:t>
      </w:r>
      <w:r w:rsidR="007D67C0">
        <w:rPr>
          <w:rFonts w:hint="eastAsia"/>
          <w:lang w:val="en-US"/>
        </w:rPr>
        <w:t>d</w:t>
      </w:r>
      <w:r w:rsidR="00072A92">
        <w:rPr>
          <w:rFonts w:hint="eastAsia"/>
          <w:lang w:val="en-US"/>
        </w:rPr>
        <w:t xml:space="preserve"> the same requirement </w:t>
      </w:r>
      <w:r w:rsidR="001D37BD">
        <w:rPr>
          <w:rFonts w:hint="eastAsia"/>
          <w:lang w:val="en-US"/>
        </w:rPr>
        <w:t>of</w:t>
      </w:r>
      <w:r w:rsidR="00072A92">
        <w:rPr>
          <w:rFonts w:hint="eastAsia"/>
          <w:lang w:val="en-US"/>
        </w:rPr>
        <w:t xml:space="preserve"> </w:t>
      </w:r>
      <w:proofErr w:type="spellStart"/>
      <w:r w:rsidR="00072A92">
        <w:rPr>
          <w:rFonts w:hint="eastAsia"/>
          <w:lang w:val="en-US"/>
        </w:rPr>
        <w:t>SSBless</w:t>
      </w:r>
      <w:proofErr w:type="spellEnd"/>
      <w:r w:rsidR="00072A92">
        <w:rPr>
          <w:rFonts w:hint="eastAsia"/>
          <w:lang w:val="en-US"/>
        </w:rPr>
        <w:t xml:space="preserve"> </w:t>
      </w:r>
      <w:proofErr w:type="spellStart"/>
      <w:r w:rsidR="00072A92">
        <w:rPr>
          <w:rFonts w:hint="eastAsia"/>
          <w:lang w:val="en-US"/>
        </w:rPr>
        <w:t>SCell</w:t>
      </w:r>
      <w:proofErr w:type="spellEnd"/>
      <w:r w:rsidR="00072A92">
        <w:rPr>
          <w:rFonts w:hint="eastAsia"/>
          <w:lang w:val="en-US"/>
        </w:rPr>
        <w:t xml:space="preserve"> for inter-band CA is not </w:t>
      </w:r>
      <w:r w:rsidR="00072A92">
        <w:rPr>
          <w:lang w:val="en-US"/>
        </w:rPr>
        <w:t>applicable</w:t>
      </w:r>
      <w:r w:rsidR="002F0A45">
        <w:rPr>
          <w:lang w:val="en-US"/>
        </w:rPr>
        <w:t xml:space="preserve"> and </w:t>
      </w:r>
      <w:r w:rsidR="00A55B25">
        <w:rPr>
          <w:lang w:val="en-US"/>
        </w:rPr>
        <w:t xml:space="preserve">many </w:t>
      </w:r>
      <w:r w:rsidR="008C38B6">
        <w:rPr>
          <w:lang w:val="en-US"/>
        </w:rPr>
        <w:t>different conditions</w:t>
      </w:r>
      <w:r w:rsidR="004971A6">
        <w:rPr>
          <w:lang w:val="en-US"/>
        </w:rPr>
        <w:t xml:space="preserve"> are </w:t>
      </w:r>
      <w:r w:rsidR="00A55B25">
        <w:rPr>
          <w:lang w:val="en-US"/>
        </w:rPr>
        <w:t>proposed</w:t>
      </w:r>
      <w:r w:rsidR="00072A92">
        <w:rPr>
          <w:rFonts w:hint="eastAsia"/>
          <w:lang w:val="en-US"/>
        </w:rPr>
        <w:t xml:space="preserve">. </w:t>
      </w:r>
      <w:r w:rsidR="006305C5">
        <w:rPr>
          <w:lang w:val="en-US"/>
        </w:rPr>
        <w:t xml:space="preserve">Since there are many </w:t>
      </w:r>
      <w:r w:rsidR="000775AA">
        <w:rPr>
          <w:lang w:val="en-US"/>
        </w:rPr>
        <w:t xml:space="preserve">other </w:t>
      </w:r>
      <w:r w:rsidR="006305C5">
        <w:rPr>
          <w:lang w:val="en-US"/>
        </w:rPr>
        <w:t>open issues that need to close</w:t>
      </w:r>
      <w:r w:rsidR="002624B2">
        <w:rPr>
          <w:lang w:val="en-US"/>
        </w:rPr>
        <w:t>, RAN4 shall focus on closing other open issues</w:t>
      </w:r>
      <w:r w:rsidR="00CC6CA8">
        <w:rPr>
          <w:lang w:val="en-US"/>
        </w:rPr>
        <w:t>.</w:t>
      </w:r>
      <w:r w:rsidR="00072A92">
        <w:rPr>
          <w:rFonts w:hint="eastAsia"/>
          <w:lang w:val="en-US"/>
        </w:rPr>
        <w:t xml:space="preserve"> </w:t>
      </w:r>
      <w:r w:rsidR="00AE5CC2">
        <w:rPr>
          <w:rFonts w:hint="eastAsia"/>
          <w:lang w:val="en-US"/>
        </w:rPr>
        <w:t xml:space="preserve"> </w:t>
      </w:r>
    </w:p>
    <w:p w14:paraId="29A41F49" w14:textId="6F4F735D" w:rsidR="00381D22" w:rsidRPr="00955B68" w:rsidRDefault="00955B68" w:rsidP="0041163A">
      <w:pPr>
        <w:rPr>
          <w:b/>
          <w:bCs/>
          <w:lang w:val="en-US"/>
        </w:rPr>
      </w:pPr>
      <w:r w:rsidRPr="00955B68">
        <w:rPr>
          <w:rFonts w:hint="eastAsia"/>
          <w:b/>
          <w:bCs/>
          <w:lang w:val="en-US"/>
        </w:rPr>
        <w:t xml:space="preserve">Proposal: </w:t>
      </w:r>
      <w:r w:rsidR="005E673C">
        <w:rPr>
          <w:rFonts w:hint="eastAsia"/>
          <w:b/>
          <w:bCs/>
          <w:lang w:val="en-US"/>
        </w:rPr>
        <w:t xml:space="preserve">RAN4 will not define </w:t>
      </w:r>
      <w:r w:rsidRPr="00955B68">
        <w:rPr>
          <w:rFonts w:hint="eastAsia"/>
          <w:b/>
          <w:bCs/>
          <w:lang w:val="en-US"/>
        </w:rPr>
        <w:t>requirement</w:t>
      </w:r>
      <w:r w:rsidR="00293EC4">
        <w:rPr>
          <w:rFonts w:hint="eastAsia"/>
          <w:b/>
          <w:bCs/>
          <w:lang w:val="en-US"/>
        </w:rPr>
        <w:t>s</w:t>
      </w:r>
      <w:r w:rsidRPr="00955B68">
        <w:rPr>
          <w:rFonts w:hint="eastAsia"/>
          <w:b/>
          <w:bCs/>
          <w:lang w:val="en-US"/>
        </w:rPr>
        <w:t xml:space="preserve"> for </w:t>
      </w:r>
      <w:proofErr w:type="spellStart"/>
      <w:r w:rsidRPr="00955B68">
        <w:rPr>
          <w:rFonts w:hint="eastAsia"/>
          <w:b/>
          <w:bCs/>
          <w:lang w:val="en-US"/>
        </w:rPr>
        <w:t>SSBless</w:t>
      </w:r>
      <w:proofErr w:type="spellEnd"/>
      <w:r w:rsidRPr="00955B68">
        <w:rPr>
          <w:rFonts w:hint="eastAsia"/>
          <w:b/>
          <w:bCs/>
          <w:lang w:val="en-US"/>
        </w:rPr>
        <w:t xml:space="preserve"> </w:t>
      </w:r>
      <w:proofErr w:type="spellStart"/>
      <w:r w:rsidRPr="00955B68">
        <w:rPr>
          <w:rFonts w:hint="eastAsia"/>
          <w:b/>
          <w:bCs/>
          <w:lang w:val="en-US"/>
        </w:rPr>
        <w:t>SCell</w:t>
      </w:r>
      <w:proofErr w:type="spellEnd"/>
      <w:r w:rsidRPr="00955B68">
        <w:rPr>
          <w:rFonts w:hint="eastAsia"/>
          <w:b/>
          <w:bCs/>
          <w:lang w:val="en-US"/>
        </w:rPr>
        <w:t xml:space="preserve"> for intra-band non-</w:t>
      </w:r>
      <w:r w:rsidR="008706EF" w:rsidRPr="00955B68">
        <w:rPr>
          <w:b/>
          <w:bCs/>
          <w:lang w:val="en-US"/>
        </w:rPr>
        <w:t>contiguous</w:t>
      </w:r>
      <w:r w:rsidRPr="00955B68">
        <w:rPr>
          <w:rFonts w:hint="eastAsia"/>
          <w:b/>
          <w:bCs/>
          <w:lang w:val="en-US"/>
        </w:rPr>
        <w:t xml:space="preserve"> CA in R18. </w:t>
      </w:r>
      <w:r w:rsidR="001F5D9B">
        <w:rPr>
          <w:b/>
          <w:bCs/>
          <w:lang w:val="en-US"/>
        </w:rPr>
        <w:t xml:space="preserve">RAN4 shall focus on closing other open issues. </w:t>
      </w:r>
    </w:p>
    <w:p w14:paraId="1BC7BAFD" w14:textId="77777777" w:rsidR="0060172D" w:rsidRDefault="0060172D" w:rsidP="006F6AC6">
      <w:pPr>
        <w:pStyle w:val="CRCoverPage"/>
        <w:spacing w:after="0"/>
        <w:rPr>
          <w:rFonts w:ascii="Times New Roman" w:eastAsiaTheme="minorEastAsia" w:hAnsi="Times New Roman"/>
          <w:lang w:val="en-US" w:eastAsia="ko-KR"/>
        </w:rPr>
      </w:pPr>
    </w:p>
    <w:p w14:paraId="4EF73B6F" w14:textId="77777777" w:rsidR="00186322" w:rsidRDefault="00186322" w:rsidP="00186322">
      <w:pPr>
        <w:pStyle w:val="Heading1"/>
        <w:rPr>
          <w:lang w:val="en-US"/>
        </w:rPr>
      </w:pPr>
      <w:r>
        <w:rPr>
          <w:lang w:val="en-US"/>
        </w:rPr>
        <w:t>Conclusions</w:t>
      </w:r>
    </w:p>
    <w:p w14:paraId="2149D0C9" w14:textId="77777777" w:rsidR="003B6E87" w:rsidRPr="00FD422B" w:rsidRDefault="003B6E87" w:rsidP="003B6E87">
      <w:pPr>
        <w:rPr>
          <w:b/>
          <w:bCs/>
          <w:sz w:val="28"/>
          <w:szCs w:val="28"/>
          <w:lang w:val="en-US"/>
        </w:rPr>
      </w:pPr>
      <w:r w:rsidRPr="00FD422B">
        <w:rPr>
          <w:b/>
          <w:bCs/>
          <w:lang w:val="en-US"/>
        </w:rPr>
        <w:t xml:space="preserve">Proposal: </w:t>
      </w:r>
      <w:r>
        <w:rPr>
          <w:b/>
          <w:bCs/>
          <w:lang w:val="en-US"/>
        </w:rPr>
        <w:t>Do</w:t>
      </w:r>
      <w:r w:rsidRPr="00FD422B">
        <w:rPr>
          <w:rFonts w:hint="eastAsia"/>
          <w:b/>
          <w:bCs/>
          <w:lang w:val="en-US"/>
        </w:rPr>
        <w:t xml:space="preserve"> n</w:t>
      </w:r>
      <w:r w:rsidRPr="00FD422B">
        <w:rPr>
          <w:b/>
          <w:bCs/>
          <w:lang w:val="en-US"/>
        </w:rPr>
        <w:t xml:space="preserve">ot to discuss the neighbor cell measurement on the carrier of </w:t>
      </w:r>
      <w:proofErr w:type="spellStart"/>
      <w:r w:rsidRPr="00FD422B">
        <w:rPr>
          <w:b/>
          <w:bCs/>
          <w:lang w:val="en-US"/>
        </w:rPr>
        <w:t>SSBless</w:t>
      </w:r>
      <w:proofErr w:type="spellEnd"/>
      <w:r w:rsidRPr="00FD422B">
        <w:rPr>
          <w:b/>
          <w:bCs/>
          <w:lang w:val="en-US"/>
        </w:rPr>
        <w:t xml:space="preserve"> </w:t>
      </w:r>
      <w:proofErr w:type="spellStart"/>
      <w:r w:rsidRPr="00FD422B">
        <w:rPr>
          <w:b/>
          <w:bCs/>
          <w:lang w:val="en-US"/>
        </w:rPr>
        <w:t>SCell</w:t>
      </w:r>
      <w:proofErr w:type="spellEnd"/>
      <w:r w:rsidRPr="00FD422B">
        <w:rPr>
          <w:b/>
          <w:bCs/>
          <w:lang w:val="en-US"/>
        </w:rPr>
        <w:t xml:space="preserve">. </w:t>
      </w:r>
    </w:p>
    <w:p w14:paraId="52BA0FB1" w14:textId="77777777" w:rsidR="003B6E87" w:rsidRDefault="003B6E87" w:rsidP="003B6E87">
      <w:pPr>
        <w:rPr>
          <w:lang w:val="en-US"/>
        </w:rPr>
      </w:pPr>
      <w:r w:rsidRPr="004B3876">
        <w:rPr>
          <w:b/>
          <w:bCs/>
          <w:lang w:val="en-US"/>
        </w:rPr>
        <w:t>Observation</w:t>
      </w:r>
      <w:r>
        <w:rPr>
          <w:lang w:val="en-US"/>
        </w:rPr>
        <w:t xml:space="preserve">: Feasible scenario for multiple </w:t>
      </w:r>
      <w:proofErr w:type="spellStart"/>
      <w:r>
        <w:rPr>
          <w:lang w:val="en-US"/>
        </w:rPr>
        <w:t>SCell</w:t>
      </w:r>
      <w:proofErr w:type="spellEnd"/>
      <w:r>
        <w:rPr>
          <w:lang w:val="en-US"/>
        </w:rPr>
        <w:t xml:space="preserve"> activation is all to-be-activated </w:t>
      </w:r>
      <w:proofErr w:type="spellStart"/>
      <w:r>
        <w:rPr>
          <w:lang w:val="en-US"/>
        </w:rPr>
        <w:t>SCells</w:t>
      </w:r>
      <w:proofErr w:type="spellEnd"/>
      <w:r>
        <w:rPr>
          <w:lang w:val="en-US"/>
        </w:rPr>
        <w:t xml:space="preserve"> are contiguous and all </w:t>
      </w:r>
      <w:proofErr w:type="spellStart"/>
      <w:r>
        <w:rPr>
          <w:lang w:val="en-US"/>
        </w:rPr>
        <w:t>SCells</w:t>
      </w:r>
      <w:proofErr w:type="spellEnd"/>
      <w:r>
        <w:rPr>
          <w:lang w:val="en-US"/>
        </w:rPr>
        <w:t xml:space="preserve"> are </w:t>
      </w:r>
      <w:proofErr w:type="spellStart"/>
      <w:r>
        <w:rPr>
          <w:lang w:val="en-US"/>
        </w:rPr>
        <w:t>SSBless</w:t>
      </w:r>
      <w:proofErr w:type="spellEnd"/>
      <w:r>
        <w:rPr>
          <w:lang w:val="en-US"/>
        </w:rPr>
        <w:t xml:space="preserve">. UE can activate </w:t>
      </w:r>
      <w:proofErr w:type="spellStart"/>
      <w:r>
        <w:rPr>
          <w:lang w:val="en-US"/>
        </w:rPr>
        <w:t>SCells</w:t>
      </w:r>
      <w:proofErr w:type="spellEnd"/>
      <w:r>
        <w:rPr>
          <w:lang w:val="en-US"/>
        </w:rPr>
        <w:t xml:space="preserve"> simultaneously</w:t>
      </w:r>
      <w:r>
        <w:rPr>
          <w:rFonts w:hint="eastAsia"/>
          <w:lang w:val="en-US"/>
        </w:rPr>
        <w:t xml:space="preserve"> based on largest </w:t>
      </w:r>
      <w:r>
        <w:rPr>
          <w:lang w:val="en-US"/>
        </w:rPr>
        <w:t>periodicity</w:t>
      </w:r>
      <w:r>
        <w:rPr>
          <w:rFonts w:hint="eastAsia"/>
          <w:lang w:val="en-US"/>
        </w:rPr>
        <w:t xml:space="preserve"> of P-TRS among to-be-activated </w:t>
      </w:r>
      <w:proofErr w:type="spellStart"/>
      <w:r>
        <w:rPr>
          <w:rFonts w:hint="eastAsia"/>
          <w:lang w:val="en-US"/>
        </w:rPr>
        <w:t>SCells</w:t>
      </w:r>
      <w:proofErr w:type="spellEnd"/>
      <w:r>
        <w:rPr>
          <w:rFonts w:hint="eastAsia"/>
          <w:lang w:val="en-US"/>
        </w:rPr>
        <w:t>.</w:t>
      </w:r>
      <w:r>
        <w:rPr>
          <w:lang w:val="en-US"/>
        </w:rPr>
        <w:t xml:space="preserve"> </w:t>
      </w:r>
    </w:p>
    <w:p w14:paraId="46F8ED71" w14:textId="77777777" w:rsidR="003B6E87" w:rsidRDefault="003B6E87" w:rsidP="003B6E87">
      <w:pPr>
        <w:rPr>
          <w:lang w:val="en-US"/>
        </w:rPr>
      </w:pPr>
      <w:r w:rsidRPr="004B3876">
        <w:rPr>
          <w:b/>
          <w:bCs/>
          <w:lang w:val="en-US"/>
        </w:rPr>
        <w:t>Observation</w:t>
      </w:r>
      <w:r>
        <w:rPr>
          <w:lang w:val="en-US"/>
        </w:rPr>
        <w:t xml:space="preserve">: In R17, there is no requirement for A-TRS based multiple </w:t>
      </w:r>
      <w:proofErr w:type="spellStart"/>
      <w:r>
        <w:rPr>
          <w:lang w:val="en-US"/>
        </w:rPr>
        <w:t>SCell</w:t>
      </w:r>
      <w:proofErr w:type="spellEnd"/>
      <w:r>
        <w:rPr>
          <w:lang w:val="en-US"/>
        </w:rPr>
        <w:t xml:space="preserve"> activation</w:t>
      </w:r>
      <w:r>
        <w:rPr>
          <w:rFonts w:hint="eastAsia"/>
          <w:lang w:val="en-US"/>
        </w:rPr>
        <w:t>.</w:t>
      </w:r>
      <w:r>
        <w:rPr>
          <w:lang w:val="en-US"/>
        </w:rPr>
        <w:t xml:space="preserve"> </w:t>
      </w:r>
      <w:r>
        <w:rPr>
          <w:rFonts w:hint="eastAsia"/>
          <w:lang w:val="en-US"/>
        </w:rPr>
        <w:t>Therefore,</w:t>
      </w:r>
      <w:r>
        <w:rPr>
          <w:lang w:val="en-US"/>
        </w:rPr>
        <w:t xml:space="preserve"> there is no baseline requirement to apply. Since not all </w:t>
      </w:r>
      <w:proofErr w:type="spellStart"/>
      <w:r>
        <w:rPr>
          <w:lang w:val="en-US"/>
        </w:rPr>
        <w:t>SSBless</w:t>
      </w:r>
      <w:proofErr w:type="spellEnd"/>
      <w:r>
        <w:rPr>
          <w:lang w:val="en-US"/>
        </w:rPr>
        <w:t xml:space="preserve"> </w:t>
      </w:r>
      <w:proofErr w:type="spellStart"/>
      <w:r>
        <w:rPr>
          <w:lang w:val="en-US"/>
        </w:rPr>
        <w:t>SCell</w:t>
      </w:r>
      <w:proofErr w:type="spellEnd"/>
      <w:r>
        <w:rPr>
          <w:lang w:val="en-US"/>
        </w:rPr>
        <w:t xml:space="preserve"> may not transmit A-TRS, more discussion is needed for </w:t>
      </w:r>
      <w:r>
        <w:rPr>
          <w:lang w:val="en-US"/>
        </w:rPr>
        <w:lastRenderedPageBreak/>
        <w:t xml:space="preserve">feasible scenario. RAN4 will not define A-TRS based multiple </w:t>
      </w:r>
      <w:proofErr w:type="spellStart"/>
      <w:r>
        <w:rPr>
          <w:lang w:val="en-US"/>
        </w:rPr>
        <w:t>SSBless</w:t>
      </w:r>
      <w:proofErr w:type="spellEnd"/>
      <w:r>
        <w:rPr>
          <w:lang w:val="en-US"/>
        </w:rPr>
        <w:t xml:space="preserve"> </w:t>
      </w:r>
      <w:proofErr w:type="spellStart"/>
      <w:r>
        <w:rPr>
          <w:lang w:val="en-US"/>
        </w:rPr>
        <w:t>SCell</w:t>
      </w:r>
      <w:proofErr w:type="spellEnd"/>
      <w:r>
        <w:rPr>
          <w:lang w:val="en-US"/>
        </w:rPr>
        <w:t xml:space="preserve"> activation due to limited time in maintenance phase.  </w:t>
      </w:r>
    </w:p>
    <w:p w14:paraId="56B9E75C" w14:textId="77777777" w:rsidR="003B6E87" w:rsidRPr="004B3876" w:rsidRDefault="003B6E87" w:rsidP="003B6E87">
      <w:pPr>
        <w:rPr>
          <w:b/>
          <w:bCs/>
          <w:lang w:val="en-US"/>
        </w:rPr>
      </w:pPr>
      <w:r w:rsidRPr="004B3876">
        <w:rPr>
          <w:b/>
          <w:bCs/>
          <w:lang w:val="en-US"/>
        </w:rPr>
        <w:t>Proposal:</w:t>
      </w:r>
      <w:r w:rsidRPr="004B3876">
        <w:rPr>
          <w:rFonts w:hint="eastAsia"/>
          <w:b/>
          <w:bCs/>
          <w:lang w:val="en-US"/>
        </w:rPr>
        <w:t xml:space="preserve"> RAN4 will not define requirements for A-TRS based multiple </w:t>
      </w:r>
      <w:proofErr w:type="spellStart"/>
      <w:r w:rsidRPr="004B3876">
        <w:rPr>
          <w:rFonts w:hint="eastAsia"/>
          <w:b/>
          <w:bCs/>
          <w:lang w:val="en-US"/>
        </w:rPr>
        <w:t>SSBless</w:t>
      </w:r>
      <w:proofErr w:type="spellEnd"/>
      <w:r w:rsidRPr="004B3876">
        <w:rPr>
          <w:rFonts w:hint="eastAsia"/>
          <w:b/>
          <w:bCs/>
          <w:lang w:val="en-US"/>
        </w:rPr>
        <w:t xml:space="preserve"> </w:t>
      </w:r>
      <w:proofErr w:type="spellStart"/>
      <w:r w:rsidRPr="004B3876">
        <w:rPr>
          <w:rFonts w:hint="eastAsia"/>
          <w:b/>
          <w:bCs/>
          <w:lang w:val="en-US"/>
        </w:rPr>
        <w:t>SCell</w:t>
      </w:r>
      <w:proofErr w:type="spellEnd"/>
      <w:r w:rsidRPr="004B3876">
        <w:rPr>
          <w:rFonts w:hint="eastAsia"/>
          <w:b/>
          <w:bCs/>
          <w:lang w:val="en-US"/>
        </w:rPr>
        <w:t xml:space="preserve"> activation.</w:t>
      </w:r>
    </w:p>
    <w:p w14:paraId="34ED900F" w14:textId="77777777" w:rsidR="003B6E87" w:rsidRPr="004E7907" w:rsidRDefault="003B6E87" w:rsidP="003B6E87">
      <w:pPr>
        <w:rPr>
          <w:b/>
          <w:bCs/>
          <w:lang w:val="en-US"/>
        </w:rPr>
      </w:pPr>
      <w:r w:rsidRPr="004E7907">
        <w:rPr>
          <w:b/>
          <w:bCs/>
          <w:lang w:val="en-US"/>
        </w:rPr>
        <w:t xml:space="preserve">Proposal: Multiple </w:t>
      </w:r>
      <w:proofErr w:type="spellStart"/>
      <w:r w:rsidRPr="004E7907">
        <w:rPr>
          <w:b/>
          <w:bCs/>
          <w:lang w:val="en-US"/>
        </w:rPr>
        <w:t>SSBless</w:t>
      </w:r>
      <w:proofErr w:type="spellEnd"/>
      <w:r w:rsidRPr="004E7907">
        <w:rPr>
          <w:b/>
          <w:bCs/>
          <w:lang w:val="en-US"/>
        </w:rPr>
        <w:t xml:space="preserve"> </w:t>
      </w:r>
      <w:proofErr w:type="spellStart"/>
      <w:r w:rsidRPr="004E7907">
        <w:rPr>
          <w:b/>
          <w:bCs/>
          <w:lang w:val="en-US"/>
        </w:rPr>
        <w:t>SCells</w:t>
      </w:r>
      <w:proofErr w:type="spellEnd"/>
      <w:r w:rsidRPr="004E7907">
        <w:rPr>
          <w:b/>
          <w:bCs/>
          <w:lang w:val="en-US"/>
        </w:rPr>
        <w:t xml:space="preserve"> activation requirement </w:t>
      </w:r>
      <w:r>
        <w:rPr>
          <w:b/>
          <w:bCs/>
          <w:lang w:val="en-US"/>
        </w:rPr>
        <w:t xml:space="preserve">is applicable </w:t>
      </w:r>
      <w:r w:rsidRPr="004E7907">
        <w:rPr>
          <w:b/>
          <w:bCs/>
          <w:lang w:val="en-US"/>
        </w:rPr>
        <w:t>when following conditions are met:</w:t>
      </w:r>
    </w:p>
    <w:p w14:paraId="18BC6EE9" w14:textId="77777777" w:rsidR="003B6E87" w:rsidRPr="004E7907" w:rsidRDefault="003B6E87" w:rsidP="003B6E87">
      <w:pPr>
        <w:pStyle w:val="ListParagraph"/>
        <w:numPr>
          <w:ilvl w:val="1"/>
          <w:numId w:val="10"/>
        </w:numPr>
        <w:rPr>
          <w:b/>
          <w:bCs/>
          <w:lang w:val="en-US"/>
        </w:rPr>
      </w:pPr>
      <w:r w:rsidRPr="004E7907">
        <w:rPr>
          <w:b/>
          <w:bCs/>
          <w:lang w:val="en-US"/>
        </w:rPr>
        <w:t xml:space="preserve">All to-be-activated </w:t>
      </w:r>
      <w:proofErr w:type="spellStart"/>
      <w:r w:rsidRPr="004E7907">
        <w:rPr>
          <w:b/>
          <w:bCs/>
          <w:lang w:val="en-US"/>
        </w:rPr>
        <w:t>SCells</w:t>
      </w:r>
      <w:proofErr w:type="spellEnd"/>
      <w:r w:rsidRPr="004E7907">
        <w:rPr>
          <w:b/>
          <w:bCs/>
          <w:lang w:val="en-US"/>
        </w:rPr>
        <w:t xml:space="preserve"> are </w:t>
      </w:r>
      <w:proofErr w:type="spellStart"/>
      <w:r w:rsidRPr="004E7907">
        <w:rPr>
          <w:b/>
          <w:bCs/>
          <w:lang w:val="en-US"/>
        </w:rPr>
        <w:t>SSBless</w:t>
      </w:r>
      <w:proofErr w:type="spellEnd"/>
      <w:r w:rsidRPr="004E7907">
        <w:rPr>
          <w:b/>
          <w:bCs/>
          <w:lang w:val="en-US"/>
        </w:rPr>
        <w:t xml:space="preserve"> on the same band and </w:t>
      </w:r>
      <w:proofErr w:type="spellStart"/>
      <w:r w:rsidRPr="004E7907">
        <w:rPr>
          <w:b/>
          <w:bCs/>
          <w:lang w:val="en-US"/>
        </w:rPr>
        <w:t>SCells</w:t>
      </w:r>
      <w:proofErr w:type="spellEnd"/>
      <w:r w:rsidRPr="004E7907">
        <w:rPr>
          <w:b/>
          <w:bCs/>
          <w:lang w:val="en-US"/>
        </w:rPr>
        <w:t xml:space="preserve"> are contiguous</w:t>
      </w:r>
      <w:r>
        <w:rPr>
          <w:b/>
          <w:bCs/>
          <w:lang w:val="en-US"/>
        </w:rPr>
        <w:t>, and</w:t>
      </w:r>
    </w:p>
    <w:p w14:paraId="0FF7A3DC" w14:textId="77777777" w:rsidR="003B6E87" w:rsidRPr="005329D2" w:rsidRDefault="003B6E87" w:rsidP="003B6E87">
      <w:pPr>
        <w:pStyle w:val="ListParagraph"/>
        <w:numPr>
          <w:ilvl w:val="1"/>
          <w:numId w:val="10"/>
        </w:numPr>
        <w:rPr>
          <w:b/>
          <w:bCs/>
          <w:lang w:val="en-US"/>
        </w:rPr>
      </w:pPr>
      <w:r w:rsidRPr="004E7907">
        <w:rPr>
          <w:b/>
          <w:bCs/>
          <w:lang w:val="en-US"/>
        </w:rPr>
        <w:t xml:space="preserve">All to-be-activated </w:t>
      </w:r>
      <w:proofErr w:type="spellStart"/>
      <w:r w:rsidRPr="004E7907">
        <w:rPr>
          <w:b/>
          <w:bCs/>
          <w:lang w:val="en-US"/>
        </w:rPr>
        <w:t>SCells</w:t>
      </w:r>
      <w:proofErr w:type="spellEnd"/>
      <w:r w:rsidRPr="004E7907">
        <w:rPr>
          <w:b/>
          <w:bCs/>
          <w:lang w:val="en-US"/>
        </w:rPr>
        <w:t xml:space="preserve"> have same QCL source cell for P-TRS</w:t>
      </w:r>
      <w:r>
        <w:rPr>
          <w:rFonts w:hint="eastAsia"/>
          <w:b/>
          <w:bCs/>
          <w:lang w:val="en-US"/>
        </w:rPr>
        <w:t xml:space="preserve"> in each </w:t>
      </w:r>
      <w:proofErr w:type="spellStart"/>
      <w:r>
        <w:rPr>
          <w:rFonts w:hint="eastAsia"/>
          <w:b/>
          <w:bCs/>
          <w:lang w:val="en-US"/>
        </w:rPr>
        <w:t>SSBless</w:t>
      </w:r>
      <w:proofErr w:type="spellEnd"/>
      <w:r>
        <w:rPr>
          <w:rFonts w:hint="eastAsia"/>
          <w:b/>
          <w:bCs/>
          <w:lang w:val="en-US"/>
        </w:rPr>
        <w:t xml:space="preserve"> </w:t>
      </w:r>
      <w:proofErr w:type="spellStart"/>
      <w:r>
        <w:rPr>
          <w:rFonts w:hint="eastAsia"/>
          <w:b/>
          <w:bCs/>
          <w:lang w:val="en-US"/>
        </w:rPr>
        <w:t>SCell</w:t>
      </w:r>
      <w:proofErr w:type="spellEnd"/>
      <w:r>
        <w:rPr>
          <w:rFonts w:hint="eastAsia"/>
          <w:b/>
          <w:bCs/>
          <w:lang w:val="en-US"/>
        </w:rPr>
        <w:t>.</w:t>
      </w:r>
    </w:p>
    <w:p w14:paraId="2A55DFC7" w14:textId="77777777" w:rsidR="003B6E87" w:rsidRDefault="003B6E87" w:rsidP="003B6E87">
      <w:pPr>
        <w:pStyle w:val="ListParagraph"/>
        <w:numPr>
          <w:ilvl w:val="0"/>
          <w:numId w:val="10"/>
        </w:numPr>
        <w:rPr>
          <w:b/>
          <w:bCs/>
          <w:lang w:val="en-US"/>
        </w:rPr>
      </w:pPr>
      <w:r w:rsidRPr="004E7907">
        <w:rPr>
          <w:b/>
          <w:bCs/>
          <w:lang w:val="en-US"/>
        </w:rPr>
        <w:t xml:space="preserve">Otherwise, there is no requirement. </w:t>
      </w:r>
    </w:p>
    <w:p w14:paraId="3B769941" w14:textId="77777777" w:rsidR="003B6E87" w:rsidRPr="005329D2" w:rsidRDefault="003B6E87" w:rsidP="003B6E87">
      <w:pPr>
        <w:rPr>
          <w:b/>
          <w:bCs/>
          <w:lang w:val="en-US"/>
        </w:rPr>
      </w:pPr>
      <w:r w:rsidRPr="005329D2">
        <w:rPr>
          <w:b/>
          <w:bCs/>
          <w:lang w:val="en-US"/>
        </w:rPr>
        <w:t xml:space="preserve">Proposal: Multiple </w:t>
      </w:r>
      <w:proofErr w:type="spellStart"/>
      <w:r w:rsidRPr="005329D2">
        <w:rPr>
          <w:b/>
          <w:bCs/>
          <w:lang w:val="en-US"/>
        </w:rPr>
        <w:t>SSBless</w:t>
      </w:r>
      <w:proofErr w:type="spellEnd"/>
      <w:r w:rsidRPr="005329D2">
        <w:rPr>
          <w:b/>
          <w:bCs/>
          <w:lang w:val="en-US"/>
        </w:rPr>
        <w:t xml:space="preserve"> </w:t>
      </w:r>
      <w:proofErr w:type="spellStart"/>
      <w:r w:rsidRPr="005329D2">
        <w:rPr>
          <w:b/>
          <w:bCs/>
          <w:lang w:val="en-US"/>
        </w:rPr>
        <w:t>SCells</w:t>
      </w:r>
      <w:proofErr w:type="spellEnd"/>
      <w:r w:rsidRPr="005329D2">
        <w:rPr>
          <w:b/>
          <w:bCs/>
          <w:lang w:val="en-US"/>
        </w:rPr>
        <w:t xml:space="preserve"> activation</w:t>
      </w:r>
      <w:r>
        <w:rPr>
          <w:b/>
          <w:bCs/>
          <w:lang w:val="en-US"/>
        </w:rPr>
        <w:t xml:space="preserve"> requirement is defined based on the largest periodicity of</w:t>
      </w:r>
      <w:r>
        <w:rPr>
          <w:rFonts w:hint="eastAsia"/>
          <w:b/>
          <w:bCs/>
          <w:lang w:val="en-US"/>
        </w:rPr>
        <w:t xml:space="preserve"> TRS among multiple </w:t>
      </w:r>
      <w:proofErr w:type="spellStart"/>
      <w:r>
        <w:rPr>
          <w:rFonts w:hint="eastAsia"/>
          <w:b/>
          <w:bCs/>
          <w:lang w:val="en-US"/>
        </w:rPr>
        <w:t>SSBless</w:t>
      </w:r>
      <w:proofErr w:type="spellEnd"/>
      <w:r>
        <w:rPr>
          <w:rFonts w:hint="eastAsia"/>
          <w:b/>
          <w:bCs/>
          <w:lang w:val="en-US"/>
        </w:rPr>
        <w:t xml:space="preserve"> </w:t>
      </w:r>
      <w:proofErr w:type="spellStart"/>
      <w:r>
        <w:rPr>
          <w:rFonts w:hint="eastAsia"/>
          <w:b/>
          <w:bCs/>
          <w:lang w:val="en-US"/>
        </w:rPr>
        <w:t>SCells</w:t>
      </w:r>
      <w:proofErr w:type="spellEnd"/>
      <w:r>
        <w:rPr>
          <w:b/>
          <w:bCs/>
          <w:lang w:val="en-US"/>
        </w:rPr>
        <w:t xml:space="preserve">. Activation requirement: </w:t>
      </w:r>
      <w:proofErr w:type="spellStart"/>
      <w:r w:rsidRPr="00466C2B">
        <w:rPr>
          <w:sz w:val="21"/>
          <w:szCs w:val="21"/>
          <w:lang w:val="en-US" w:eastAsia="zh-CN"/>
        </w:rPr>
        <w:t>T</w:t>
      </w:r>
      <w:r w:rsidRPr="00466C2B">
        <w:rPr>
          <w:sz w:val="21"/>
          <w:szCs w:val="21"/>
          <w:vertAlign w:val="subscript"/>
          <w:lang w:val="en-US" w:eastAsia="zh-CN"/>
        </w:rPr>
        <w:t>first_TRS_MAX_multiple_scells</w:t>
      </w:r>
      <w:proofErr w:type="spellEnd"/>
      <w:r w:rsidRPr="00466C2B">
        <w:rPr>
          <w:sz w:val="21"/>
          <w:szCs w:val="21"/>
          <w:lang w:val="en-US" w:eastAsia="zh-CN"/>
        </w:rPr>
        <w:t xml:space="preserve"> + </w:t>
      </w:r>
      <w:proofErr w:type="spellStart"/>
      <w:r w:rsidRPr="00466C2B">
        <w:rPr>
          <w:sz w:val="21"/>
          <w:szCs w:val="21"/>
          <w:lang w:val="en-US" w:eastAsia="zh-CN"/>
        </w:rPr>
        <w:t>T</w:t>
      </w:r>
      <w:r w:rsidRPr="00466C2B">
        <w:rPr>
          <w:sz w:val="21"/>
          <w:szCs w:val="21"/>
          <w:vertAlign w:val="subscript"/>
          <w:lang w:val="en-US" w:eastAsia="zh-CN"/>
        </w:rPr>
        <w:t>TRS_MAX_multiple_scells</w:t>
      </w:r>
      <w:proofErr w:type="spellEnd"/>
      <w:r w:rsidRPr="00466C2B">
        <w:rPr>
          <w:sz w:val="21"/>
          <w:szCs w:val="21"/>
          <w:lang w:val="en-US" w:eastAsia="zh-CN"/>
        </w:rPr>
        <w:t xml:space="preserve"> +5 </w:t>
      </w:r>
      <w:proofErr w:type="spellStart"/>
      <w:r w:rsidRPr="00466C2B">
        <w:rPr>
          <w:sz w:val="21"/>
          <w:szCs w:val="21"/>
          <w:lang w:val="en-US" w:eastAsia="zh-CN"/>
        </w:rPr>
        <w:t>ms</w:t>
      </w:r>
      <w:r>
        <w:rPr>
          <w:sz w:val="21"/>
          <w:szCs w:val="21"/>
          <w:lang w:val="en-US" w:eastAsia="zh-CN"/>
        </w:rPr>
        <w:t>.</w:t>
      </w:r>
      <w:proofErr w:type="spellEnd"/>
    </w:p>
    <w:p w14:paraId="083782AA" w14:textId="77777777" w:rsidR="003B6E87" w:rsidRPr="00955B68" w:rsidRDefault="003B6E87" w:rsidP="003B6E87">
      <w:pPr>
        <w:rPr>
          <w:b/>
          <w:bCs/>
          <w:lang w:val="en-US"/>
        </w:rPr>
      </w:pPr>
      <w:r w:rsidRPr="00955B68">
        <w:rPr>
          <w:rFonts w:hint="eastAsia"/>
          <w:b/>
          <w:bCs/>
          <w:lang w:val="en-US"/>
        </w:rPr>
        <w:t xml:space="preserve">Proposal: </w:t>
      </w:r>
      <w:r>
        <w:rPr>
          <w:rFonts w:hint="eastAsia"/>
          <w:b/>
          <w:bCs/>
          <w:lang w:val="en-US"/>
        </w:rPr>
        <w:t xml:space="preserve">RAN4 will not define </w:t>
      </w:r>
      <w:r w:rsidRPr="00955B68">
        <w:rPr>
          <w:rFonts w:hint="eastAsia"/>
          <w:b/>
          <w:bCs/>
          <w:lang w:val="en-US"/>
        </w:rPr>
        <w:t>requirement</w:t>
      </w:r>
      <w:r>
        <w:rPr>
          <w:rFonts w:hint="eastAsia"/>
          <w:b/>
          <w:bCs/>
          <w:lang w:val="en-US"/>
        </w:rPr>
        <w:t>s</w:t>
      </w:r>
      <w:r w:rsidRPr="00955B68">
        <w:rPr>
          <w:rFonts w:hint="eastAsia"/>
          <w:b/>
          <w:bCs/>
          <w:lang w:val="en-US"/>
        </w:rPr>
        <w:t xml:space="preserve"> for </w:t>
      </w:r>
      <w:proofErr w:type="spellStart"/>
      <w:r w:rsidRPr="00955B68">
        <w:rPr>
          <w:rFonts w:hint="eastAsia"/>
          <w:b/>
          <w:bCs/>
          <w:lang w:val="en-US"/>
        </w:rPr>
        <w:t>SSBless</w:t>
      </w:r>
      <w:proofErr w:type="spellEnd"/>
      <w:r w:rsidRPr="00955B68">
        <w:rPr>
          <w:rFonts w:hint="eastAsia"/>
          <w:b/>
          <w:bCs/>
          <w:lang w:val="en-US"/>
        </w:rPr>
        <w:t xml:space="preserve"> </w:t>
      </w:r>
      <w:proofErr w:type="spellStart"/>
      <w:r w:rsidRPr="00955B68">
        <w:rPr>
          <w:rFonts w:hint="eastAsia"/>
          <w:b/>
          <w:bCs/>
          <w:lang w:val="en-US"/>
        </w:rPr>
        <w:t>SCell</w:t>
      </w:r>
      <w:proofErr w:type="spellEnd"/>
      <w:r w:rsidRPr="00955B68">
        <w:rPr>
          <w:rFonts w:hint="eastAsia"/>
          <w:b/>
          <w:bCs/>
          <w:lang w:val="en-US"/>
        </w:rPr>
        <w:t xml:space="preserve"> for intra-band non-</w:t>
      </w:r>
      <w:r w:rsidRPr="00955B68">
        <w:rPr>
          <w:b/>
          <w:bCs/>
          <w:lang w:val="en-US"/>
        </w:rPr>
        <w:t>contiguous</w:t>
      </w:r>
      <w:r w:rsidRPr="00955B68">
        <w:rPr>
          <w:rFonts w:hint="eastAsia"/>
          <w:b/>
          <w:bCs/>
          <w:lang w:val="en-US"/>
        </w:rPr>
        <w:t xml:space="preserve"> CA in R18. </w:t>
      </w:r>
      <w:r>
        <w:rPr>
          <w:b/>
          <w:bCs/>
          <w:lang w:val="en-US"/>
        </w:rPr>
        <w:t xml:space="preserve">RAN4 shall focus on closing other open issues. </w:t>
      </w:r>
    </w:p>
    <w:p w14:paraId="445D6D76" w14:textId="77777777" w:rsidR="003E00F1" w:rsidRPr="005827B0" w:rsidRDefault="003E00F1" w:rsidP="005827B0">
      <w:pPr>
        <w:spacing w:after="0"/>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220B2309" w:rsidR="00EE71A7" w:rsidRPr="003478C2" w:rsidRDefault="00EE71A7" w:rsidP="00EE71A7">
      <w:pPr>
        <w:spacing w:after="120"/>
        <w:ind w:left="1985" w:hanging="1985"/>
        <w:rPr>
          <w:rFonts w:ascii="Arial" w:hAnsi="Arial" w:cs="Arial"/>
          <w:sz w:val="22"/>
          <w:lang w:eastAsia="zh-CN"/>
        </w:rPr>
      </w:pPr>
      <w:r w:rsidRPr="003478C2">
        <w:rPr>
          <w:rFonts w:ascii="Arial" w:hAnsi="Arial" w:cs="Arial"/>
          <w:sz w:val="22"/>
          <w:lang w:eastAsia="zh-CN"/>
        </w:rPr>
        <w:t xml:space="preserve">[1] </w:t>
      </w:r>
      <w:r w:rsidR="00C43003" w:rsidRPr="003478C2">
        <w:rPr>
          <w:rFonts w:ascii="Arial" w:hAnsi="Arial" w:cs="Arial"/>
          <w:sz w:val="22"/>
          <w:lang w:eastAsia="zh-CN"/>
        </w:rPr>
        <w:t>R</w:t>
      </w:r>
      <w:r w:rsidR="00BF3710" w:rsidRPr="003478C2">
        <w:rPr>
          <w:rFonts w:ascii="Arial" w:hAnsi="Arial" w:cs="Arial"/>
          <w:sz w:val="22"/>
          <w:lang w:eastAsia="zh-CN"/>
        </w:rPr>
        <w:t>4-2403526</w:t>
      </w:r>
      <w:r w:rsidRPr="003478C2">
        <w:rPr>
          <w:rFonts w:ascii="Arial" w:hAnsi="Arial" w:cs="Arial"/>
          <w:sz w:val="22"/>
          <w:lang w:eastAsia="zh-CN"/>
        </w:rPr>
        <w:t xml:space="preserve">, </w:t>
      </w:r>
      <w:r w:rsidR="00C358F1" w:rsidRPr="00085EE4">
        <w:rPr>
          <w:rFonts w:ascii="Arial" w:hAnsi="Arial" w:cs="Arial"/>
          <w:sz w:val="22"/>
          <w:lang w:eastAsia="zh-CN"/>
        </w:rPr>
        <w:t>WF on RRM requirements for NR network energy saving</w:t>
      </w:r>
      <w:r w:rsidRPr="003478C2">
        <w:rPr>
          <w:rFonts w:ascii="Arial" w:hAnsi="Arial" w:cs="Arial"/>
          <w:sz w:val="22"/>
          <w:lang w:eastAsia="zh-CN"/>
        </w:rPr>
        <w:t xml:space="preserve">, </w:t>
      </w:r>
      <w:r w:rsidR="00D972DF" w:rsidRPr="003478C2">
        <w:rPr>
          <w:rFonts w:ascii="Arial" w:hAnsi="Arial" w:cs="Arial"/>
          <w:sz w:val="22"/>
          <w:lang w:eastAsia="zh-CN"/>
        </w:rPr>
        <w:t>Huawei</w:t>
      </w:r>
      <w:r w:rsidRPr="003478C2">
        <w:rPr>
          <w:rFonts w:ascii="Arial" w:hAnsi="Arial" w:cs="Arial"/>
          <w:sz w:val="22"/>
          <w:lang w:eastAsia="zh-CN"/>
        </w:rPr>
        <w:t>, RAN</w:t>
      </w:r>
      <w:r w:rsidR="00D972DF" w:rsidRPr="003478C2">
        <w:rPr>
          <w:rFonts w:ascii="Arial" w:hAnsi="Arial" w:cs="Arial"/>
          <w:sz w:val="22"/>
          <w:lang w:eastAsia="zh-CN"/>
        </w:rPr>
        <w:t>4</w:t>
      </w:r>
      <w:r w:rsidR="00C428B3" w:rsidRPr="003478C2">
        <w:rPr>
          <w:rFonts w:ascii="Arial" w:hAnsi="Arial" w:cs="Arial"/>
          <w:sz w:val="22"/>
          <w:lang w:eastAsia="zh-CN"/>
        </w:rPr>
        <w:t xml:space="preserve"> #1</w:t>
      </w:r>
      <w:r w:rsidR="00D972DF" w:rsidRPr="003478C2">
        <w:rPr>
          <w:rFonts w:ascii="Arial" w:hAnsi="Arial" w:cs="Arial"/>
          <w:sz w:val="22"/>
          <w:lang w:eastAsia="zh-CN"/>
        </w:rPr>
        <w:t>10</w:t>
      </w:r>
    </w:p>
    <w:p w14:paraId="084C1801" w14:textId="14987AC9" w:rsidR="003478C2" w:rsidRPr="003478C2" w:rsidRDefault="003478C2" w:rsidP="003478C2">
      <w:pPr>
        <w:rPr>
          <w:rFonts w:ascii="Arial" w:hAnsi="Arial" w:cs="Arial"/>
          <w:sz w:val="22"/>
          <w:lang w:eastAsia="zh-CN"/>
        </w:rPr>
      </w:pPr>
      <w:r w:rsidRPr="003478C2">
        <w:rPr>
          <w:rFonts w:ascii="Arial" w:hAnsi="Arial" w:cs="Arial"/>
          <w:sz w:val="22"/>
          <w:lang w:eastAsia="zh-CN"/>
        </w:rPr>
        <w:t xml:space="preserve">[2] </w:t>
      </w:r>
      <w:hyperlink r:id="rId11" w:history="1">
        <w:r w:rsidRPr="003D728F">
          <w:rPr>
            <w:rFonts w:ascii="Arial" w:hAnsi="Arial" w:cs="Arial"/>
            <w:sz w:val="22"/>
            <w:lang w:eastAsia="zh-CN"/>
          </w:rPr>
          <w:t>R4-2406301</w:t>
        </w:r>
      </w:hyperlink>
      <w:r w:rsidR="003D728F">
        <w:rPr>
          <w:rFonts w:ascii="Arial" w:hAnsi="Arial" w:cs="Arial"/>
          <w:sz w:val="22"/>
          <w:lang w:eastAsia="zh-CN"/>
        </w:rPr>
        <w:t xml:space="preserve">, </w:t>
      </w:r>
      <w:r w:rsidRPr="003478C2">
        <w:rPr>
          <w:rFonts w:ascii="Arial" w:hAnsi="Arial" w:cs="Arial"/>
          <w:sz w:val="22"/>
          <w:lang w:eastAsia="zh-CN"/>
        </w:rPr>
        <w:t>WF on RRM requirements for NR network energy saving, Huawei, RAN4 #110</w:t>
      </w:r>
      <w:r w:rsidRPr="003478C2">
        <w:rPr>
          <w:rFonts w:ascii="Arial" w:hAnsi="Arial" w:cs="Arial"/>
          <w:sz w:val="22"/>
          <w:lang w:eastAsia="zh-CN"/>
        </w:rPr>
        <w:t>bis</w:t>
      </w:r>
    </w:p>
    <w:p w14:paraId="4AC7A6D2" w14:textId="6857A320" w:rsidR="00647194" w:rsidRPr="00EE71A7" w:rsidRDefault="00647194" w:rsidP="00186322"/>
    <w:sectPr w:rsidR="00647194" w:rsidRPr="00EE71A7" w:rsidSect="00781C4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A0026" w14:textId="77777777" w:rsidR="00781C40" w:rsidRDefault="00781C40" w:rsidP="009939B7">
      <w:pPr>
        <w:spacing w:after="0"/>
      </w:pPr>
      <w:r>
        <w:separator/>
      </w:r>
    </w:p>
  </w:endnote>
  <w:endnote w:type="continuationSeparator" w:id="0">
    <w:p w14:paraId="17684079" w14:textId="77777777" w:rsidR="00781C40" w:rsidRDefault="00781C40" w:rsidP="009939B7">
      <w:pPr>
        <w:spacing w:after="0"/>
      </w:pPr>
      <w:r>
        <w:continuationSeparator/>
      </w:r>
    </w:p>
  </w:endnote>
  <w:endnote w:type="continuationNotice" w:id="1">
    <w:p w14:paraId="21DAEB8F" w14:textId="77777777" w:rsidR="00781C40" w:rsidRDefault="00781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5E74C" w14:textId="77777777" w:rsidR="00781C40" w:rsidRDefault="00781C40" w:rsidP="009939B7">
      <w:pPr>
        <w:spacing w:after="0"/>
      </w:pPr>
      <w:r>
        <w:separator/>
      </w:r>
    </w:p>
  </w:footnote>
  <w:footnote w:type="continuationSeparator" w:id="0">
    <w:p w14:paraId="09BD748D" w14:textId="77777777" w:rsidR="00781C40" w:rsidRDefault="00781C40" w:rsidP="009939B7">
      <w:pPr>
        <w:spacing w:after="0"/>
      </w:pPr>
      <w:r>
        <w:continuationSeparator/>
      </w:r>
    </w:p>
  </w:footnote>
  <w:footnote w:type="continuationNotice" w:id="1">
    <w:p w14:paraId="0E22479F" w14:textId="77777777" w:rsidR="00781C40" w:rsidRDefault="00781C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6"/>
  </w:num>
  <w:num w:numId="2" w16cid:durableId="393548992">
    <w:abstractNumId w:val="9"/>
  </w:num>
  <w:num w:numId="3" w16cid:durableId="988556344">
    <w:abstractNumId w:val="7"/>
  </w:num>
  <w:num w:numId="4" w16cid:durableId="631054519">
    <w:abstractNumId w:val="10"/>
  </w:num>
  <w:num w:numId="5" w16cid:durableId="14697634">
    <w:abstractNumId w:val="1"/>
  </w:num>
  <w:num w:numId="6" w16cid:durableId="724333155">
    <w:abstractNumId w:val="0"/>
  </w:num>
  <w:num w:numId="7" w16cid:durableId="2046253918">
    <w:abstractNumId w:val="2"/>
  </w:num>
  <w:num w:numId="8" w16cid:durableId="767580470">
    <w:abstractNumId w:val="5"/>
  </w:num>
  <w:num w:numId="9" w16cid:durableId="156846785">
    <w:abstractNumId w:val="4"/>
  </w:num>
  <w:num w:numId="10" w16cid:durableId="858198111">
    <w:abstractNumId w:val="3"/>
  </w:num>
  <w:num w:numId="11" w16cid:durableId="1874951301">
    <w:abstractNumId w:val="8"/>
  </w:num>
  <w:num w:numId="12" w16cid:durableId="979921482">
    <w:abstractNumId w:val="6"/>
  </w:num>
  <w:num w:numId="13" w16cid:durableId="79811216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5E1C"/>
    <w:rsid w:val="000065B7"/>
    <w:rsid w:val="00006E1A"/>
    <w:rsid w:val="0000700D"/>
    <w:rsid w:val="00007B81"/>
    <w:rsid w:val="00007BBF"/>
    <w:rsid w:val="00010515"/>
    <w:rsid w:val="000105C9"/>
    <w:rsid w:val="00010B1C"/>
    <w:rsid w:val="00010BA4"/>
    <w:rsid w:val="00010DC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23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9DC"/>
    <w:rsid w:val="00030B09"/>
    <w:rsid w:val="00030DE7"/>
    <w:rsid w:val="00031694"/>
    <w:rsid w:val="00031EA1"/>
    <w:rsid w:val="00032669"/>
    <w:rsid w:val="00032724"/>
    <w:rsid w:val="00032BA2"/>
    <w:rsid w:val="00032C7D"/>
    <w:rsid w:val="00032CB5"/>
    <w:rsid w:val="000335B1"/>
    <w:rsid w:val="00033E31"/>
    <w:rsid w:val="000342FC"/>
    <w:rsid w:val="00034309"/>
    <w:rsid w:val="000343F6"/>
    <w:rsid w:val="000346E5"/>
    <w:rsid w:val="00034B0D"/>
    <w:rsid w:val="00034E94"/>
    <w:rsid w:val="00035057"/>
    <w:rsid w:val="000350E5"/>
    <w:rsid w:val="0003588E"/>
    <w:rsid w:val="00035C7F"/>
    <w:rsid w:val="00035EBD"/>
    <w:rsid w:val="000360C4"/>
    <w:rsid w:val="00036227"/>
    <w:rsid w:val="000362E8"/>
    <w:rsid w:val="0003644B"/>
    <w:rsid w:val="000364B3"/>
    <w:rsid w:val="000367CB"/>
    <w:rsid w:val="0003736F"/>
    <w:rsid w:val="00037A84"/>
    <w:rsid w:val="00037E22"/>
    <w:rsid w:val="00037FA5"/>
    <w:rsid w:val="00040111"/>
    <w:rsid w:val="000415A8"/>
    <w:rsid w:val="000429C8"/>
    <w:rsid w:val="00042F2B"/>
    <w:rsid w:val="00043199"/>
    <w:rsid w:val="00043549"/>
    <w:rsid w:val="000435C3"/>
    <w:rsid w:val="00043F0E"/>
    <w:rsid w:val="00044714"/>
    <w:rsid w:val="000447BA"/>
    <w:rsid w:val="000454A9"/>
    <w:rsid w:val="0004558B"/>
    <w:rsid w:val="00045A69"/>
    <w:rsid w:val="000460A2"/>
    <w:rsid w:val="000474D4"/>
    <w:rsid w:val="00047701"/>
    <w:rsid w:val="00047923"/>
    <w:rsid w:val="00047C0A"/>
    <w:rsid w:val="000504CA"/>
    <w:rsid w:val="000507D9"/>
    <w:rsid w:val="000508BE"/>
    <w:rsid w:val="00050AEF"/>
    <w:rsid w:val="00050DE1"/>
    <w:rsid w:val="00051512"/>
    <w:rsid w:val="00051675"/>
    <w:rsid w:val="00051BC9"/>
    <w:rsid w:val="00052300"/>
    <w:rsid w:val="0005305E"/>
    <w:rsid w:val="00053152"/>
    <w:rsid w:val="0005384D"/>
    <w:rsid w:val="00053BB6"/>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68B"/>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A92"/>
    <w:rsid w:val="00072D2F"/>
    <w:rsid w:val="00073124"/>
    <w:rsid w:val="0007327C"/>
    <w:rsid w:val="00073883"/>
    <w:rsid w:val="00073ED8"/>
    <w:rsid w:val="00073FAC"/>
    <w:rsid w:val="00074F4A"/>
    <w:rsid w:val="00075743"/>
    <w:rsid w:val="00075833"/>
    <w:rsid w:val="00075923"/>
    <w:rsid w:val="00075D84"/>
    <w:rsid w:val="00077082"/>
    <w:rsid w:val="000773E2"/>
    <w:rsid w:val="000775AA"/>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5EDB"/>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1989"/>
    <w:rsid w:val="000A2AEC"/>
    <w:rsid w:val="000A2D1C"/>
    <w:rsid w:val="000A37BB"/>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2DA"/>
    <w:rsid w:val="000B1585"/>
    <w:rsid w:val="000B1D45"/>
    <w:rsid w:val="000B2537"/>
    <w:rsid w:val="000B26E6"/>
    <w:rsid w:val="000B2AD9"/>
    <w:rsid w:val="000B31CF"/>
    <w:rsid w:val="000B31F7"/>
    <w:rsid w:val="000B3FA1"/>
    <w:rsid w:val="000B4222"/>
    <w:rsid w:val="000B4767"/>
    <w:rsid w:val="000B4AB4"/>
    <w:rsid w:val="000B57A7"/>
    <w:rsid w:val="000B57EB"/>
    <w:rsid w:val="000B5F34"/>
    <w:rsid w:val="000B6337"/>
    <w:rsid w:val="000B6473"/>
    <w:rsid w:val="000B690A"/>
    <w:rsid w:val="000B6CA0"/>
    <w:rsid w:val="000B6EBD"/>
    <w:rsid w:val="000B73B1"/>
    <w:rsid w:val="000B76D8"/>
    <w:rsid w:val="000C00C9"/>
    <w:rsid w:val="000C0A9A"/>
    <w:rsid w:val="000C0B32"/>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09"/>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6F6A"/>
    <w:rsid w:val="000D735C"/>
    <w:rsid w:val="000D76DB"/>
    <w:rsid w:val="000D7700"/>
    <w:rsid w:val="000D7DE9"/>
    <w:rsid w:val="000E0045"/>
    <w:rsid w:val="000E03F2"/>
    <w:rsid w:val="000E0A10"/>
    <w:rsid w:val="000E0D4B"/>
    <w:rsid w:val="000E1886"/>
    <w:rsid w:val="000E202F"/>
    <w:rsid w:val="000E2495"/>
    <w:rsid w:val="000E24E4"/>
    <w:rsid w:val="000E25D9"/>
    <w:rsid w:val="000E26BD"/>
    <w:rsid w:val="000E2CDA"/>
    <w:rsid w:val="000E3E94"/>
    <w:rsid w:val="000E4512"/>
    <w:rsid w:val="000E4C14"/>
    <w:rsid w:val="000E5342"/>
    <w:rsid w:val="000E579F"/>
    <w:rsid w:val="000E5849"/>
    <w:rsid w:val="000E5854"/>
    <w:rsid w:val="000E58CC"/>
    <w:rsid w:val="000E596C"/>
    <w:rsid w:val="000E5F99"/>
    <w:rsid w:val="000E6167"/>
    <w:rsid w:val="000E63CE"/>
    <w:rsid w:val="000E67D0"/>
    <w:rsid w:val="000E68D4"/>
    <w:rsid w:val="000E6AC5"/>
    <w:rsid w:val="000E6C6D"/>
    <w:rsid w:val="000E6D4B"/>
    <w:rsid w:val="000E701D"/>
    <w:rsid w:val="000E7763"/>
    <w:rsid w:val="000E7E69"/>
    <w:rsid w:val="000E7ED4"/>
    <w:rsid w:val="000F0158"/>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5F2A"/>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84E"/>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279BB"/>
    <w:rsid w:val="00130357"/>
    <w:rsid w:val="001305D4"/>
    <w:rsid w:val="0013063F"/>
    <w:rsid w:val="00130B6C"/>
    <w:rsid w:val="00130F62"/>
    <w:rsid w:val="0013122E"/>
    <w:rsid w:val="001313DA"/>
    <w:rsid w:val="001315AA"/>
    <w:rsid w:val="001319D3"/>
    <w:rsid w:val="00131AFF"/>
    <w:rsid w:val="00131CBD"/>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DA"/>
    <w:rsid w:val="001405E2"/>
    <w:rsid w:val="001408E9"/>
    <w:rsid w:val="001409F1"/>
    <w:rsid w:val="00140F5A"/>
    <w:rsid w:val="00141342"/>
    <w:rsid w:val="00141D31"/>
    <w:rsid w:val="00142022"/>
    <w:rsid w:val="00142C59"/>
    <w:rsid w:val="00142CC9"/>
    <w:rsid w:val="0014317A"/>
    <w:rsid w:val="00143288"/>
    <w:rsid w:val="00143395"/>
    <w:rsid w:val="00143513"/>
    <w:rsid w:val="00143A73"/>
    <w:rsid w:val="00144234"/>
    <w:rsid w:val="0014476D"/>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C19"/>
    <w:rsid w:val="00151F79"/>
    <w:rsid w:val="001527BF"/>
    <w:rsid w:val="001529B2"/>
    <w:rsid w:val="00152DC6"/>
    <w:rsid w:val="0015419D"/>
    <w:rsid w:val="00154AAF"/>
    <w:rsid w:val="00154CC5"/>
    <w:rsid w:val="00154CD9"/>
    <w:rsid w:val="0015508E"/>
    <w:rsid w:val="0015535C"/>
    <w:rsid w:val="0015537A"/>
    <w:rsid w:val="00155439"/>
    <w:rsid w:val="001556C5"/>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062"/>
    <w:rsid w:val="00181236"/>
    <w:rsid w:val="001823D7"/>
    <w:rsid w:val="00182E6B"/>
    <w:rsid w:val="0018378E"/>
    <w:rsid w:val="00183885"/>
    <w:rsid w:val="00183928"/>
    <w:rsid w:val="00183976"/>
    <w:rsid w:val="00183EAD"/>
    <w:rsid w:val="00184885"/>
    <w:rsid w:val="00184CC7"/>
    <w:rsid w:val="001851B7"/>
    <w:rsid w:val="001854AA"/>
    <w:rsid w:val="0018567F"/>
    <w:rsid w:val="00185FD8"/>
    <w:rsid w:val="00186322"/>
    <w:rsid w:val="0018644C"/>
    <w:rsid w:val="001868E3"/>
    <w:rsid w:val="0019036D"/>
    <w:rsid w:val="001903EB"/>
    <w:rsid w:val="0019078F"/>
    <w:rsid w:val="00190CAB"/>
    <w:rsid w:val="00190DEC"/>
    <w:rsid w:val="00190FFA"/>
    <w:rsid w:val="0019116E"/>
    <w:rsid w:val="0019136A"/>
    <w:rsid w:val="0019163E"/>
    <w:rsid w:val="00191F14"/>
    <w:rsid w:val="00192150"/>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732"/>
    <w:rsid w:val="001B18A7"/>
    <w:rsid w:val="001B1B07"/>
    <w:rsid w:val="001B1DA3"/>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1E02"/>
    <w:rsid w:val="001C20DC"/>
    <w:rsid w:val="001C218C"/>
    <w:rsid w:val="001C280F"/>
    <w:rsid w:val="001C2EE7"/>
    <w:rsid w:val="001C3052"/>
    <w:rsid w:val="001C3546"/>
    <w:rsid w:val="001C3555"/>
    <w:rsid w:val="001C3A3F"/>
    <w:rsid w:val="001C43CB"/>
    <w:rsid w:val="001C4702"/>
    <w:rsid w:val="001C5214"/>
    <w:rsid w:val="001C5501"/>
    <w:rsid w:val="001C56CA"/>
    <w:rsid w:val="001C61A3"/>
    <w:rsid w:val="001C6C07"/>
    <w:rsid w:val="001C7352"/>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7BD"/>
    <w:rsid w:val="001D385C"/>
    <w:rsid w:val="001D3AAA"/>
    <w:rsid w:val="001D3AB9"/>
    <w:rsid w:val="001D3D83"/>
    <w:rsid w:val="001D4399"/>
    <w:rsid w:val="001D43D4"/>
    <w:rsid w:val="001D4958"/>
    <w:rsid w:val="001D5715"/>
    <w:rsid w:val="001D6552"/>
    <w:rsid w:val="001D6888"/>
    <w:rsid w:val="001D6BBD"/>
    <w:rsid w:val="001D77B8"/>
    <w:rsid w:val="001E0408"/>
    <w:rsid w:val="001E086B"/>
    <w:rsid w:val="001E11AC"/>
    <w:rsid w:val="001E121F"/>
    <w:rsid w:val="001E13ED"/>
    <w:rsid w:val="001E1548"/>
    <w:rsid w:val="001E1E2E"/>
    <w:rsid w:val="001E2091"/>
    <w:rsid w:val="001E3175"/>
    <w:rsid w:val="001E4305"/>
    <w:rsid w:val="001E5436"/>
    <w:rsid w:val="001E5686"/>
    <w:rsid w:val="001E5FFE"/>
    <w:rsid w:val="001E6221"/>
    <w:rsid w:val="001E6323"/>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56BB"/>
    <w:rsid w:val="001F5D9B"/>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0FE3"/>
    <w:rsid w:val="00211F64"/>
    <w:rsid w:val="002120BA"/>
    <w:rsid w:val="00212101"/>
    <w:rsid w:val="0021297E"/>
    <w:rsid w:val="002129D7"/>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A70"/>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4D36"/>
    <w:rsid w:val="0022520D"/>
    <w:rsid w:val="00225597"/>
    <w:rsid w:val="002265A5"/>
    <w:rsid w:val="002265CB"/>
    <w:rsid w:val="0022679D"/>
    <w:rsid w:val="00226835"/>
    <w:rsid w:val="00226930"/>
    <w:rsid w:val="0022705E"/>
    <w:rsid w:val="00227A68"/>
    <w:rsid w:val="002302A3"/>
    <w:rsid w:val="002313BD"/>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32C"/>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4B2"/>
    <w:rsid w:val="00262987"/>
    <w:rsid w:val="00262C0C"/>
    <w:rsid w:val="00262CDE"/>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3EC4"/>
    <w:rsid w:val="00294589"/>
    <w:rsid w:val="002948A4"/>
    <w:rsid w:val="00294F16"/>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5BC"/>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B7B45"/>
    <w:rsid w:val="002C0396"/>
    <w:rsid w:val="002C0B98"/>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3669"/>
    <w:rsid w:val="002D376F"/>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6107"/>
    <w:rsid w:val="002E7011"/>
    <w:rsid w:val="002E7A34"/>
    <w:rsid w:val="002F038C"/>
    <w:rsid w:val="002F0543"/>
    <w:rsid w:val="002F0A45"/>
    <w:rsid w:val="002F0FC5"/>
    <w:rsid w:val="002F1011"/>
    <w:rsid w:val="002F1013"/>
    <w:rsid w:val="002F16B8"/>
    <w:rsid w:val="002F1C8C"/>
    <w:rsid w:val="002F1F72"/>
    <w:rsid w:val="002F253C"/>
    <w:rsid w:val="002F28ED"/>
    <w:rsid w:val="002F2E44"/>
    <w:rsid w:val="002F2E4A"/>
    <w:rsid w:val="002F3077"/>
    <w:rsid w:val="002F3D1D"/>
    <w:rsid w:val="002F4F6F"/>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49B"/>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C66"/>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38DB"/>
    <w:rsid w:val="003154FE"/>
    <w:rsid w:val="003158E1"/>
    <w:rsid w:val="003159FF"/>
    <w:rsid w:val="00315B51"/>
    <w:rsid w:val="00315D43"/>
    <w:rsid w:val="00315FCE"/>
    <w:rsid w:val="00316389"/>
    <w:rsid w:val="003166A7"/>
    <w:rsid w:val="003166CB"/>
    <w:rsid w:val="00316861"/>
    <w:rsid w:val="0031689B"/>
    <w:rsid w:val="00317512"/>
    <w:rsid w:val="0031795A"/>
    <w:rsid w:val="00317A70"/>
    <w:rsid w:val="003206DF"/>
    <w:rsid w:val="00320919"/>
    <w:rsid w:val="0032097B"/>
    <w:rsid w:val="00320DE4"/>
    <w:rsid w:val="003225B7"/>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975"/>
    <w:rsid w:val="00341DA3"/>
    <w:rsid w:val="003424BE"/>
    <w:rsid w:val="003429D5"/>
    <w:rsid w:val="00342CCB"/>
    <w:rsid w:val="00342EA4"/>
    <w:rsid w:val="0034342D"/>
    <w:rsid w:val="00343921"/>
    <w:rsid w:val="00343AA1"/>
    <w:rsid w:val="00345188"/>
    <w:rsid w:val="00345745"/>
    <w:rsid w:val="00345B41"/>
    <w:rsid w:val="003461A5"/>
    <w:rsid w:val="0034635A"/>
    <w:rsid w:val="003464A2"/>
    <w:rsid w:val="003472A9"/>
    <w:rsid w:val="003476B3"/>
    <w:rsid w:val="003478C2"/>
    <w:rsid w:val="003505C4"/>
    <w:rsid w:val="0035089F"/>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57F4E"/>
    <w:rsid w:val="0036010B"/>
    <w:rsid w:val="00360772"/>
    <w:rsid w:val="00360B6A"/>
    <w:rsid w:val="00360EB4"/>
    <w:rsid w:val="00360FAE"/>
    <w:rsid w:val="00361A3E"/>
    <w:rsid w:val="00362532"/>
    <w:rsid w:val="003628A6"/>
    <w:rsid w:val="00362B50"/>
    <w:rsid w:val="00362E5A"/>
    <w:rsid w:val="00363309"/>
    <w:rsid w:val="00363816"/>
    <w:rsid w:val="0036399B"/>
    <w:rsid w:val="00363A08"/>
    <w:rsid w:val="00363A2E"/>
    <w:rsid w:val="003640DF"/>
    <w:rsid w:val="003644CA"/>
    <w:rsid w:val="003646A8"/>
    <w:rsid w:val="0036481E"/>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3CF6"/>
    <w:rsid w:val="003746B1"/>
    <w:rsid w:val="003746FE"/>
    <w:rsid w:val="0037487E"/>
    <w:rsid w:val="00374F1B"/>
    <w:rsid w:val="0037519F"/>
    <w:rsid w:val="0037520A"/>
    <w:rsid w:val="003753DF"/>
    <w:rsid w:val="00375A72"/>
    <w:rsid w:val="00375AA5"/>
    <w:rsid w:val="00375BB0"/>
    <w:rsid w:val="00375E6C"/>
    <w:rsid w:val="00376A9E"/>
    <w:rsid w:val="003773F6"/>
    <w:rsid w:val="00377E88"/>
    <w:rsid w:val="003801AA"/>
    <w:rsid w:val="003805A8"/>
    <w:rsid w:val="00380C23"/>
    <w:rsid w:val="00380FD8"/>
    <w:rsid w:val="003812C9"/>
    <w:rsid w:val="00381D22"/>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87D57"/>
    <w:rsid w:val="00390047"/>
    <w:rsid w:val="003903D5"/>
    <w:rsid w:val="003903F9"/>
    <w:rsid w:val="0039048E"/>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D30"/>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27E"/>
    <w:rsid w:val="003B16EC"/>
    <w:rsid w:val="003B1CAE"/>
    <w:rsid w:val="003B2400"/>
    <w:rsid w:val="003B24BF"/>
    <w:rsid w:val="003B27DB"/>
    <w:rsid w:val="003B2858"/>
    <w:rsid w:val="003B3451"/>
    <w:rsid w:val="003B363F"/>
    <w:rsid w:val="003B3BD2"/>
    <w:rsid w:val="003B439A"/>
    <w:rsid w:val="003B4A6C"/>
    <w:rsid w:val="003B4B1E"/>
    <w:rsid w:val="003B4BF2"/>
    <w:rsid w:val="003B4D0A"/>
    <w:rsid w:val="003B5354"/>
    <w:rsid w:val="003B575A"/>
    <w:rsid w:val="003B62CF"/>
    <w:rsid w:val="003B63AF"/>
    <w:rsid w:val="003B67D9"/>
    <w:rsid w:val="003B68A2"/>
    <w:rsid w:val="003B6E51"/>
    <w:rsid w:val="003B6E87"/>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17A"/>
    <w:rsid w:val="003D4286"/>
    <w:rsid w:val="003D42B2"/>
    <w:rsid w:val="003D4324"/>
    <w:rsid w:val="003D4670"/>
    <w:rsid w:val="003D4F3B"/>
    <w:rsid w:val="003D5364"/>
    <w:rsid w:val="003D54AC"/>
    <w:rsid w:val="003D6022"/>
    <w:rsid w:val="003D63AE"/>
    <w:rsid w:val="003D643B"/>
    <w:rsid w:val="003D661F"/>
    <w:rsid w:val="003D67BA"/>
    <w:rsid w:val="003D728F"/>
    <w:rsid w:val="003D73F9"/>
    <w:rsid w:val="003D7A9D"/>
    <w:rsid w:val="003D7B38"/>
    <w:rsid w:val="003E00F1"/>
    <w:rsid w:val="003E026E"/>
    <w:rsid w:val="003E0EBC"/>
    <w:rsid w:val="003E1260"/>
    <w:rsid w:val="003E1362"/>
    <w:rsid w:val="003E15AA"/>
    <w:rsid w:val="003E18EA"/>
    <w:rsid w:val="003E1A39"/>
    <w:rsid w:val="003E1B82"/>
    <w:rsid w:val="003E2347"/>
    <w:rsid w:val="003E2F55"/>
    <w:rsid w:val="003E3E14"/>
    <w:rsid w:val="003E43B7"/>
    <w:rsid w:val="003E48D3"/>
    <w:rsid w:val="003E4CB5"/>
    <w:rsid w:val="003E4CBC"/>
    <w:rsid w:val="003E50F4"/>
    <w:rsid w:val="003E5A91"/>
    <w:rsid w:val="003E648B"/>
    <w:rsid w:val="003E66C8"/>
    <w:rsid w:val="003E6960"/>
    <w:rsid w:val="003E6A3C"/>
    <w:rsid w:val="003E6D49"/>
    <w:rsid w:val="003E7016"/>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4"/>
    <w:rsid w:val="00403F36"/>
    <w:rsid w:val="00403F3D"/>
    <w:rsid w:val="00404599"/>
    <w:rsid w:val="00404C2F"/>
    <w:rsid w:val="00404D78"/>
    <w:rsid w:val="00404FF2"/>
    <w:rsid w:val="004064D5"/>
    <w:rsid w:val="004064E4"/>
    <w:rsid w:val="00406C0E"/>
    <w:rsid w:val="00407631"/>
    <w:rsid w:val="00407B4A"/>
    <w:rsid w:val="00407DCE"/>
    <w:rsid w:val="0041163A"/>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96A"/>
    <w:rsid w:val="00421F7D"/>
    <w:rsid w:val="0042242F"/>
    <w:rsid w:val="004236D6"/>
    <w:rsid w:val="00423D54"/>
    <w:rsid w:val="00424E71"/>
    <w:rsid w:val="00425EAC"/>
    <w:rsid w:val="0042664C"/>
    <w:rsid w:val="00426B00"/>
    <w:rsid w:val="00426F87"/>
    <w:rsid w:val="00427108"/>
    <w:rsid w:val="004273B0"/>
    <w:rsid w:val="0042774F"/>
    <w:rsid w:val="00427A79"/>
    <w:rsid w:val="004302FD"/>
    <w:rsid w:val="004303A5"/>
    <w:rsid w:val="00430A1B"/>
    <w:rsid w:val="00430E58"/>
    <w:rsid w:val="00430F07"/>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4F15"/>
    <w:rsid w:val="0043583A"/>
    <w:rsid w:val="00435B76"/>
    <w:rsid w:val="00436397"/>
    <w:rsid w:val="004369D6"/>
    <w:rsid w:val="00436AA3"/>
    <w:rsid w:val="00436D73"/>
    <w:rsid w:val="00436E6F"/>
    <w:rsid w:val="00436F1D"/>
    <w:rsid w:val="004371BF"/>
    <w:rsid w:val="00437BB4"/>
    <w:rsid w:val="004400C8"/>
    <w:rsid w:val="0044036E"/>
    <w:rsid w:val="004406EF"/>
    <w:rsid w:val="00440AC1"/>
    <w:rsid w:val="00441161"/>
    <w:rsid w:val="0044164A"/>
    <w:rsid w:val="0044208B"/>
    <w:rsid w:val="004423A5"/>
    <w:rsid w:val="0044254D"/>
    <w:rsid w:val="004425C4"/>
    <w:rsid w:val="0044277F"/>
    <w:rsid w:val="0044278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5019B"/>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09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D38"/>
    <w:rsid w:val="00474EEB"/>
    <w:rsid w:val="00474FE5"/>
    <w:rsid w:val="004753C5"/>
    <w:rsid w:val="004753FB"/>
    <w:rsid w:val="004756E9"/>
    <w:rsid w:val="00475D7B"/>
    <w:rsid w:val="00476079"/>
    <w:rsid w:val="00476AA3"/>
    <w:rsid w:val="00476B05"/>
    <w:rsid w:val="00476E58"/>
    <w:rsid w:val="00477A80"/>
    <w:rsid w:val="0048024C"/>
    <w:rsid w:val="00480BA1"/>
    <w:rsid w:val="00480D4E"/>
    <w:rsid w:val="00481250"/>
    <w:rsid w:val="0048197B"/>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18E"/>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1A6"/>
    <w:rsid w:val="004972C2"/>
    <w:rsid w:val="004976DB"/>
    <w:rsid w:val="00497EA5"/>
    <w:rsid w:val="004A03C6"/>
    <w:rsid w:val="004A1009"/>
    <w:rsid w:val="004A12D1"/>
    <w:rsid w:val="004A12D8"/>
    <w:rsid w:val="004A13B4"/>
    <w:rsid w:val="004A181A"/>
    <w:rsid w:val="004A1B94"/>
    <w:rsid w:val="004A25E2"/>
    <w:rsid w:val="004A2C7D"/>
    <w:rsid w:val="004A2FFE"/>
    <w:rsid w:val="004A33DC"/>
    <w:rsid w:val="004A341F"/>
    <w:rsid w:val="004A3685"/>
    <w:rsid w:val="004A4170"/>
    <w:rsid w:val="004A564D"/>
    <w:rsid w:val="004A5920"/>
    <w:rsid w:val="004A5D39"/>
    <w:rsid w:val="004A5DDF"/>
    <w:rsid w:val="004A636F"/>
    <w:rsid w:val="004A6856"/>
    <w:rsid w:val="004A6DFB"/>
    <w:rsid w:val="004A712E"/>
    <w:rsid w:val="004B01A5"/>
    <w:rsid w:val="004B06EF"/>
    <w:rsid w:val="004B0935"/>
    <w:rsid w:val="004B0C64"/>
    <w:rsid w:val="004B28E0"/>
    <w:rsid w:val="004B2E52"/>
    <w:rsid w:val="004B3876"/>
    <w:rsid w:val="004B38D3"/>
    <w:rsid w:val="004B3BA5"/>
    <w:rsid w:val="004B3FC9"/>
    <w:rsid w:val="004B4368"/>
    <w:rsid w:val="004B5192"/>
    <w:rsid w:val="004B5280"/>
    <w:rsid w:val="004B58C5"/>
    <w:rsid w:val="004B5E27"/>
    <w:rsid w:val="004B7109"/>
    <w:rsid w:val="004B7557"/>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1F8F"/>
    <w:rsid w:val="004D2200"/>
    <w:rsid w:val="004D252A"/>
    <w:rsid w:val="004D25D0"/>
    <w:rsid w:val="004D2734"/>
    <w:rsid w:val="004D2EB4"/>
    <w:rsid w:val="004D31D1"/>
    <w:rsid w:val="004D3227"/>
    <w:rsid w:val="004D3585"/>
    <w:rsid w:val="004D3E16"/>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18F"/>
    <w:rsid w:val="004E2708"/>
    <w:rsid w:val="004E290C"/>
    <w:rsid w:val="004E32D7"/>
    <w:rsid w:val="004E34E5"/>
    <w:rsid w:val="004E5336"/>
    <w:rsid w:val="004E5B32"/>
    <w:rsid w:val="004E7381"/>
    <w:rsid w:val="004E7731"/>
    <w:rsid w:val="004E7907"/>
    <w:rsid w:val="004E7BBB"/>
    <w:rsid w:val="004E7BC1"/>
    <w:rsid w:val="004E7E9B"/>
    <w:rsid w:val="004E7EBC"/>
    <w:rsid w:val="004F0216"/>
    <w:rsid w:val="004F0864"/>
    <w:rsid w:val="004F0CD0"/>
    <w:rsid w:val="004F10C7"/>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0E7"/>
    <w:rsid w:val="005047A0"/>
    <w:rsid w:val="00504E96"/>
    <w:rsid w:val="0050500F"/>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16"/>
    <w:rsid w:val="00531535"/>
    <w:rsid w:val="005319DB"/>
    <w:rsid w:val="00531F7B"/>
    <w:rsid w:val="00531FD9"/>
    <w:rsid w:val="0053295F"/>
    <w:rsid w:val="005329D2"/>
    <w:rsid w:val="00532DE4"/>
    <w:rsid w:val="00532F08"/>
    <w:rsid w:val="0053353C"/>
    <w:rsid w:val="00533D9D"/>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4C4"/>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002"/>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1BD7"/>
    <w:rsid w:val="00562430"/>
    <w:rsid w:val="00562611"/>
    <w:rsid w:val="005626D4"/>
    <w:rsid w:val="005628B5"/>
    <w:rsid w:val="00562DA2"/>
    <w:rsid w:val="0056364A"/>
    <w:rsid w:val="00564251"/>
    <w:rsid w:val="0056452C"/>
    <w:rsid w:val="00564BC9"/>
    <w:rsid w:val="00565544"/>
    <w:rsid w:val="00565ACB"/>
    <w:rsid w:val="00566006"/>
    <w:rsid w:val="00566C49"/>
    <w:rsid w:val="005675DC"/>
    <w:rsid w:val="005677F2"/>
    <w:rsid w:val="00567AF5"/>
    <w:rsid w:val="00570DE5"/>
    <w:rsid w:val="005716FE"/>
    <w:rsid w:val="0057173E"/>
    <w:rsid w:val="00571BE2"/>
    <w:rsid w:val="00571CDC"/>
    <w:rsid w:val="00571CF8"/>
    <w:rsid w:val="00572113"/>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0B3F"/>
    <w:rsid w:val="005817BC"/>
    <w:rsid w:val="00581EA8"/>
    <w:rsid w:val="005827B0"/>
    <w:rsid w:val="00582EA6"/>
    <w:rsid w:val="00583830"/>
    <w:rsid w:val="00583833"/>
    <w:rsid w:val="00583998"/>
    <w:rsid w:val="0058399E"/>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2FB4"/>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CBC"/>
    <w:rsid w:val="00597FAA"/>
    <w:rsid w:val="005A050F"/>
    <w:rsid w:val="005A0708"/>
    <w:rsid w:val="005A0813"/>
    <w:rsid w:val="005A0B24"/>
    <w:rsid w:val="005A0F40"/>
    <w:rsid w:val="005A12C7"/>
    <w:rsid w:val="005A18F4"/>
    <w:rsid w:val="005A1B50"/>
    <w:rsid w:val="005A2011"/>
    <w:rsid w:val="005A21AD"/>
    <w:rsid w:val="005A2473"/>
    <w:rsid w:val="005A29AC"/>
    <w:rsid w:val="005A29F5"/>
    <w:rsid w:val="005A2D84"/>
    <w:rsid w:val="005A2DF9"/>
    <w:rsid w:val="005A33AE"/>
    <w:rsid w:val="005A369C"/>
    <w:rsid w:val="005A377B"/>
    <w:rsid w:val="005A39DA"/>
    <w:rsid w:val="005A39E2"/>
    <w:rsid w:val="005A44F8"/>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9EE"/>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E2F"/>
    <w:rsid w:val="005B6427"/>
    <w:rsid w:val="005B658C"/>
    <w:rsid w:val="005B659B"/>
    <w:rsid w:val="005B6CE8"/>
    <w:rsid w:val="005B7028"/>
    <w:rsid w:val="005B7BBC"/>
    <w:rsid w:val="005B7C20"/>
    <w:rsid w:val="005C006C"/>
    <w:rsid w:val="005C0F22"/>
    <w:rsid w:val="005C0F37"/>
    <w:rsid w:val="005C159F"/>
    <w:rsid w:val="005C1E34"/>
    <w:rsid w:val="005C2E82"/>
    <w:rsid w:val="005C312F"/>
    <w:rsid w:val="005C3472"/>
    <w:rsid w:val="005C3516"/>
    <w:rsid w:val="005C36A8"/>
    <w:rsid w:val="005C3B82"/>
    <w:rsid w:val="005C4013"/>
    <w:rsid w:val="005C4386"/>
    <w:rsid w:val="005C452C"/>
    <w:rsid w:val="005C4B90"/>
    <w:rsid w:val="005C4F0E"/>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1E72"/>
    <w:rsid w:val="005D21BB"/>
    <w:rsid w:val="005D22A4"/>
    <w:rsid w:val="005D2D92"/>
    <w:rsid w:val="005D3879"/>
    <w:rsid w:val="005D4788"/>
    <w:rsid w:val="005D4B10"/>
    <w:rsid w:val="005D4C37"/>
    <w:rsid w:val="005D51F3"/>
    <w:rsid w:val="005D5CBC"/>
    <w:rsid w:val="005D5F26"/>
    <w:rsid w:val="005D6891"/>
    <w:rsid w:val="005D70A1"/>
    <w:rsid w:val="005D7129"/>
    <w:rsid w:val="005D7661"/>
    <w:rsid w:val="005D7A30"/>
    <w:rsid w:val="005D7D39"/>
    <w:rsid w:val="005D7D7D"/>
    <w:rsid w:val="005D7EE3"/>
    <w:rsid w:val="005E0752"/>
    <w:rsid w:val="005E0877"/>
    <w:rsid w:val="005E0ED7"/>
    <w:rsid w:val="005E0FE9"/>
    <w:rsid w:val="005E148E"/>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3F93"/>
    <w:rsid w:val="005E4367"/>
    <w:rsid w:val="005E4466"/>
    <w:rsid w:val="005E45DF"/>
    <w:rsid w:val="005E4C5F"/>
    <w:rsid w:val="005E4CA9"/>
    <w:rsid w:val="005E4F29"/>
    <w:rsid w:val="005E5256"/>
    <w:rsid w:val="005E5418"/>
    <w:rsid w:val="005E57F3"/>
    <w:rsid w:val="005E5BB9"/>
    <w:rsid w:val="005E5C0B"/>
    <w:rsid w:val="005E5EAC"/>
    <w:rsid w:val="005E5FFE"/>
    <w:rsid w:val="005E673C"/>
    <w:rsid w:val="005E6BCA"/>
    <w:rsid w:val="005E6CAA"/>
    <w:rsid w:val="005E6D27"/>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172D"/>
    <w:rsid w:val="00602244"/>
    <w:rsid w:val="00602B89"/>
    <w:rsid w:val="00603034"/>
    <w:rsid w:val="00603309"/>
    <w:rsid w:val="0060383D"/>
    <w:rsid w:val="0060391A"/>
    <w:rsid w:val="00603A29"/>
    <w:rsid w:val="0060402D"/>
    <w:rsid w:val="006043F6"/>
    <w:rsid w:val="00604D34"/>
    <w:rsid w:val="00604E10"/>
    <w:rsid w:val="006052E2"/>
    <w:rsid w:val="00606370"/>
    <w:rsid w:val="00606A5C"/>
    <w:rsid w:val="00606BFC"/>
    <w:rsid w:val="00606C58"/>
    <w:rsid w:val="00606D16"/>
    <w:rsid w:val="00606ECD"/>
    <w:rsid w:val="0060771A"/>
    <w:rsid w:val="0060798A"/>
    <w:rsid w:val="00610733"/>
    <w:rsid w:val="0061073A"/>
    <w:rsid w:val="006112DC"/>
    <w:rsid w:val="00611479"/>
    <w:rsid w:val="00611682"/>
    <w:rsid w:val="006117D2"/>
    <w:rsid w:val="00611868"/>
    <w:rsid w:val="00611F80"/>
    <w:rsid w:val="00612819"/>
    <w:rsid w:val="0061298F"/>
    <w:rsid w:val="00612A9B"/>
    <w:rsid w:val="0061305B"/>
    <w:rsid w:val="006133E7"/>
    <w:rsid w:val="006137E5"/>
    <w:rsid w:val="006145D5"/>
    <w:rsid w:val="006149B5"/>
    <w:rsid w:val="006149CC"/>
    <w:rsid w:val="00614B78"/>
    <w:rsid w:val="00614D11"/>
    <w:rsid w:val="00614ED0"/>
    <w:rsid w:val="0061509C"/>
    <w:rsid w:val="006150F6"/>
    <w:rsid w:val="0061591A"/>
    <w:rsid w:val="00615E34"/>
    <w:rsid w:val="00615F3B"/>
    <w:rsid w:val="00616060"/>
    <w:rsid w:val="00616066"/>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C22"/>
    <w:rsid w:val="00625FC8"/>
    <w:rsid w:val="00626E08"/>
    <w:rsid w:val="006270CA"/>
    <w:rsid w:val="006270FD"/>
    <w:rsid w:val="006275FF"/>
    <w:rsid w:val="00627CA0"/>
    <w:rsid w:val="00627E19"/>
    <w:rsid w:val="00630255"/>
    <w:rsid w:val="00630305"/>
    <w:rsid w:val="006305C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57E1"/>
    <w:rsid w:val="0063627F"/>
    <w:rsid w:val="00636434"/>
    <w:rsid w:val="00636D69"/>
    <w:rsid w:val="00636E0E"/>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B05"/>
    <w:rsid w:val="00647194"/>
    <w:rsid w:val="00647DD6"/>
    <w:rsid w:val="00647F3B"/>
    <w:rsid w:val="006506EA"/>
    <w:rsid w:val="00650D37"/>
    <w:rsid w:val="00651A73"/>
    <w:rsid w:val="00651E69"/>
    <w:rsid w:val="00652416"/>
    <w:rsid w:val="00653480"/>
    <w:rsid w:val="00653601"/>
    <w:rsid w:val="00654121"/>
    <w:rsid w:val="00654C32"/>
    <w:rsid w:val="00654F26"/>
    <w:rsid w:val="00656039"/>
    <w:rsid w:val="006564CF"/>
    <w:rsid w:val="006566E2"/>
    <w:rsid w:val="00656CFF"/>
    <w:rsid w:val="00656EEA"/>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CAA"/>
    <w:rsid w:val="00667D23"/>
    <w:rsid w:val="00667E35"/>
    <w:rsid w:val="006702B8"/>
    <w:rsid w:val="006709A3"/>
    <w:rsid w:val="00670C03"/>
    <w:rsid w:val="0067199A"/>
    <w:rsid w:val="00671D38"/>
    <w:rsid w:val="00672034"/>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66F"/>
    <w:rsid w:val="00680865"/>
    <w:rsid w:val="00680ACB"/>
    <w:rsid w:val="00680E5A"/>
    <w:rsid w:val="00680E60"/>
    <w:rsid w:val="006817FC"/>
    <w:rsid w:val="00681A4D"/>
    <w:rsid w:val="00681F69"/>
    <w:rsid w:val="00681FA7"/>
    <w:rsid w:val="006834CE"/>
    <w:rsid w:val="006838F6"/>
    <w:rsid w:val="006840F6"/>
    <w:rsid w:val="006842BE"/>
    <w:rsid w:val="006842D7"/>
    <w:rsid w:val="0068472C"/>
    <w:rsid w:val="00684C04"/>
    <w:rsid w:val="00684E32"/>
    <w:rsid w:val="006859DF"/>
    <w:rsid w:val="00685CEC"/>
    <w:rsid w:val="00685F02"/>
    <w:rsid w:val="0068683F"/>
    <w:rsid w:val="00686884"/>
    <w:rsid w:val="006873F0"/>
    <w:rsid w:val="00687A41"/>
    <w:rsid w:val="0069054C"/>
    <w:rsid w:val="00690A27"/>
    <w:rsid w:val="00691009"/>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3BE9"/>
    <w:rsid w:val="0069460E"/>
    <w:rsid w:val="00694771"/>
    <w:rsid w:val="0069546D"/>
    <w:rsid w:val="00695878"/>
    <w:rsid w:val="006958A5"/>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3160"/>
    <w:rsid w:val="006C3355"/>
    <w:rsid w:val="006C34B9"/>
    <w:rsid w:val="006C3AB2"/>
    <w:rsid w:val="006C43B6"/>
    <w:rsid w:val="006C479B"/>
    <w:rsid w:val="006C5053"/>
    <w:rsid w:val="006C51E8"/>
    <w:rsid w:val="006C5914"/>
    <w:rsid w:val="006C5CF6"/>
    <w:rsid w:val="006C5DA1"/>
    <w:rsid w:val="006C5FA6"/>
    <w:rsid w:val="006C6148"/>
    <w:rsid w:val="006C6223"/>
    <w:rsid w:val="006C63BC"/>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E89"/>
    <w:rsid w:val="006D3877"/>
    <w:rsid w:val="006D3B8B"/>
    <w:rsid w:val="006D3C3F"/>
    <w:rsid w:val="006D3FCB"/>
    <w:rsid w:val="006D4110"/>
    <w:rsid w:val="006D4135"/>
    <w:rsid w:val="006D455E"/>
    <w:rsid w:val="006D493A"/>
    <w:rsid w:val="006D4EC0"/>
    <w:rsid w:val="006D4F9C"/>
    <w:rsid w:val="006D53A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0B7D"/>
    <w:rsid w:val="006F1529"/>
    <w:rsid w:val="006F19EE"/>
    <w:rsid w:val="006F212C"/>
    <w:rsid w:val="006F2300"/>
    <w:rsid w:val="006F2D16"/>
    <w:rsid w:val="006F2EFB"/>
    <w:rsid w:val="006F3DF7"/>
    <w:rsid w:val="006F40F1"/>
    <w:rsid w:val="006F4D4C"/>
    <w:rsid w:val="006F56E1"/>
    <w:rsid w:val="006F5DE1"/>
    <w:rsid w:val="006F6AC6"/>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0F98"/>
    <w:rsid w:val="0071119F"/>
    <w:rsid w:val="00711DC3"/>
    <w:rsid w:val="007129F7"/>
    <w:rsid w:val="00712AC6"/>
    <w:rsid w:val="00712FB3"/>
    <w:rsid w:val="0071331D"/>
    <w:rsid w:val="00713438"/>
    <w:rsid w:val="0071361B"/>
    <w:rsid w:val="00713693"/>
    <w:rsid w:val="00713F1E"/>
    <w:rsid w:val="00713FBD"/>
    <w:rsid w:val="00714DB1"/>
    <w:rsid w:val="00714FC1"/>
    <w:rsid w:val="0071568D"/>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217"/>
    <w:rsid w:val="0072660A"/>
    <w:rsid w:val="00726ABD"/>
    <w:rsid w:val="00727446"/>
    <w:rsid w:val="00727590"/>
    <w:rsid w:val="00727664"/>
    <w:rsid w:val="007309A2"/>
    <w:rsid w:val="00730DC1"/>
    <w:rsid w:val="00730DD8"/>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9E4"/>
    <w:rsid w:val="00741D48"/>
    <w:rsid w:val="0074319B"/>
    <w:rsid w:val="00743CE5"/>
    <w:rsid w:val="00743FA7"/>
    <w:rsid w:val="0074489A"/>
    <w:rsid w:val="00744F70"/>
    <w:rsid w:val="0074540B"/>
    <w:rsid w:val="00745AE5"/>
    <w:rsid w:val="00745DB8"/>
    <w:rsid w:val="00746137"/>
    <w:rsid w:val="007461FD"/>
    <w:rsid w:val="0074668B"/>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20B5"/>
    <w:rsid w:val="00763B9C"/>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93"/>
    <w:rsid w:val="007761EC"/>
    <w:rsid w:val="00777269"/>
    <w:rsid w:val="007773C5"/>
    <w:rsid w:val="00777496"/>
    <w:rsid w:val="00777696"/>
    <w:rsid w:val="0077784E"/>
    <w:rsid w:val="007778C1"/>
    <w:rsid w:val="00777A0F"/>
    <w:rsid w:val="00777D09"/>
    <w:rsid w:val="007807B2"/>
    <w:rsid w:val="00780A1F"/>
    <w:rsid w:val="00781081"/>
    <w:rsid w:val="00781407"/>
    <w:rsid w:val="0078146E"/>
    <w:rsid w:val="007816A2"/>
    <w:rsid w:val="00781AC7"/>
    <w:rsid w:val="00781C2C"/>
    <w:rsid w:val="00781C40"/>
    <w:rsid w:val="00782036"/>
    <w:rsid w:val="007825C7"/>
    <w:rsid w:val="007827DD"/>
    <w:rsid w:val="00782880"/>
    <w:rsid w:val="00782C0F"/>
    <w:rsid w:val="00782F01"/>
    <w:rsid w:val="00783409"/>
    <w:rsid w:val="007834D6"/>
    <w:rsid w:val="00784670"/>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882"/>
    <w:rsid w:val="007A1A88"/>
    <w:rsid w:val="007A1E58"/>
    <w:rsid w:val="007A2018"/>
    <w:rsid w:val="007A282B"/>
    <w:rsid w:val="007A2CFA"/>
    <w:rsid w:val="007A3599"/>
    <w:rsid w:val="007A36A8"/>
    <w:rsid w:val="007A37F7"/>
    <w:rsid w:val="007A396D"/>
    <w:rsid w:val="007A4043"/>
    <w:rsid w:val="007A4377"/>
    <w:rsid w:val="007A4DF5"/>
    <w:rsid w:val="007A52BA"/>
    <w:rsid w:val="007A534D"/>
    <w:rsid w:val="007A5748"/>
    <w:rsid w:val="007A57C4"/>
    <w:rsid w:val="007A5CD9"/>
    <w:rsid w:val="007A5FE3"/>
    <w:rsid w:val="007A613F"/>
    <w:rsid w:val="007A64BA"/>
    <w:rsid w:val="007A6636"/>
    <w:rsid w:val="007A6A3E"/>
    <w:rsid w:val="007A6DEC"/>
    <w:rsid w:val="007A6F85"/>
    <w:rsid w:val="007A7387"/>
    <w:rsid w:val="007A75BB"/>
    <w:rsid w:val="007A78C0"/>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0F12"/>
    <w:rsid w:val="007C1619"/>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26D"/>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01D"/>
    <w:rsid w:val="007D524D"/>
    <w:rsid w:val="007D584C"/>
    <w:rsid w:val="007D5A08"/>
    <w:rsid w:val="007D5CB7"/>
    <w:rsid w:val="007D62EA"/>
    <w:rsid w:val="007D67C0"/>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4778"/>
    <w:rsid w:val="007F4812"/>
    <w:rsid w:val="007F4952"/>
    <w:rsid w:val="007F4C51"/>
    <w:rsid w:val="007F4D22"/>
    <w:rsid w:val="007F568A"/>
    <w:rsid w:val="007F56C2"/>
    <w:rsid w:val="007F5A2D"/>
    <w:rsid w:val="007F5BAA"/>
    <w:rsid w:val="007F5CDD"/>
    <w:rsid w:val="007F5DE8"/>
    <w:rsid w:val="007F6296"/>
    <w:rsid w:val="007F6F9D"/>
    <w:rsid w:val="007F7614"/>
    <w:rsid w:val="0080020F"/>
    <w:rsid w:val="008006FA"/>
    <w:rsid w:val="008007E0"/>
    <w:rsid w:val="0080083E"/>
    <w:rsid w:val="00800957"/>
    <w:rsid w:val="00800E0F"/>
    <w:rsid w:val="00800ECE"/>
    <w:rsid w:val="00800F1F"/>
    <w:rsid w:val="00800F7B"/>
    <w:rsid w:val="00801064"/>
    <w:rsid w:val="0080109A"/>
    <w:rsid w:val="00801365"/>
    <w:rsid w:val="00801A44"/>
    <w:rsid w:val="008020F2"/>
    <w:rsid w:val="0080289A"/>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A5D"/>
    <w:rsid w:val="00814C4F"/>
    <w:rsid w:val="0081589A"/>
    <w:rsid w:val="008160FB"/>
    <w:rsid w:val="00816337"/>
    <w:rsid w:val="00816530"/>
    <w:rsid w:val="00816F78"/>
    <w:rsid w:val="00817712"/>
    <w:rsid w:val="008204FD"/>
    <w:rsid w:val="00820630"/>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6875"/>
    <w:rsid w:val="0082701F"/>
    <w:rsid w:val="00827503"/>
    <w:rsid w:val="008278B8"/>
    <w:rsid w:val="00830174"/>
    <w:rsid w:val="00830679"/>
    <w:rsid w:val="00830834"/>
    <w:rsid w:val="00830921"/>
    <w:rsid w:val="00830A86"/>
    <w:rsid w:val="00830C2E"/>
    <w:rsid w:val="00831004"/>
    <w:rsid w:val="0083154F"/>
    <w:rsid w:val="00831707"/>
    <w:rsid w:val="00831A5A"/>
    <w:rsid w:val="00832092"/>
    <w:rsid w:val="008320BF"/>
    <w:rsid w:val="008321AF"/>
    <w:rsid w:val="0083222C"/>
    <w:rsid w:val="00832C19"/>
    <w:rsid w:val="00832DB1"/>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8B7"/>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CB6"/>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AD3"/>
    <w:rsid w:val="00865B71"/>
    <w:rsid w:val="00866059"/>
    <w:rsid w:val="00866C8A"/>
    <w:rsid w:val="00866D11"/>
    <w:rsid w:val="00867969"/>
    <w:rsid w:val="00867D9A"/>
    <w:rsid w:val="00867F76"/>
    <w:rsid w:val="008706EF"/>
    <w:rsid w:val="00870726"/>
    <w:rsid w:val="00870B37"/>
    <w:rsid w:val="008713C1"/>
    <w:rsid w:val="00871487"/>
    <w:rsid w:val="008714D8"/>
    <w:rsid w:val="008717D1"/>
    <w:rsid w:val="008718B8"/>
    <w:rsid w:val="0087210A"/>
    <w:rsid w:val="008722D9"/>
    <w:rsid w:val="008727EC"/>
    <w:rsid w:val="00872EAA"/>
    <w:rsid w:val="0087312A"/>
    <w:rsid w:val="0087313D"/>
    <w:rsid w:val="00873A2C"/>
    <w:rsid w:val="008745BE"/>
    <w:rsid w:val="00874CBC"/>
    <w:rsid w:val="00874D12"/>
    <w:rsid w:val="00875207"/>
    <w:rsid w:val="00875B21"/>
    <w:rsid w:val="00876447"/>
    <w:rsid w:val="0087693D"/>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0D"/>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DE2"/>
    <w:rsid w:val="008A3F7D"/>
    <w:rsid w:val="008A419A"/>
    <w:rsid w:val="008A43AD"/>
    <w:rsid w:val="008A4877"/>
    <w:rsid w:val="008A4A48"/>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2386"/>
    <w:rsid w:val="008C2474"/>
    <w:rsid w:val="008C25BD"/>
    <w:rsid w:val="008C2726"/>
    <w:rsid w:val="008C2A66"/>
    <w:rsid w:val="008C2F1D"/>
    <w:rsid w:val="008C32C9"/>
    <w:rsid w:val="008C38B6"/>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05"/>
    <w:rsid w:val="008E3481"/>
    <w:rsid w:val="008E35C3"/>
    <w:rsid w:val="008E415E"/>
    <w:rsid w:val="008E44D0"/>
    <w:rsid w:val="008E4502"/>
    <w:rsid w:val="008E45EF"/>
    <w:rsid w:val="008E46A6"/>
    <w:rsid w:val="008E474A"/>
    <w:rsid w:val="008E4880"/>
    <w:rsid w:val="008E4929"/>
    <w:rsid w:val="008E4BA2"/>
    <w:rsid w:val="008E4CD8"/>
    <w:rsid w:val="008E4EBE"/>
    <w:rsid w:val="008E50C4"/>
    <w:rsid w:val="008E5A07"/>
    <w:rsid w:val="008E64A6"/>
    <w:rsid w:val="008E6868"/>
    <w:rsid w:val="008E6DBF"/>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0D37"/>
    <w:rsid w:val="009013BC"/>
    <w:rsid w:val="00901B5C"/>
    <w:rsid w:val="00901EB7"/>
    <w:rsid w:val="0090240B"/>
    <w:rsid w:val="009027E8"/>
    <w:rsid w:val="00902C22"/>
    <w:rsid w:val="00904E9A"/>
    <w:rsid w:val="00905735"/>
    <w:rsid w:val="00905B1A"/>
    <w:rsid w:val="00905E42"/>
    <w:rsid w:val="00905E99"/>
    <w:rsid w:val="00905F9D"/>
    <w:rsid w:val="009061FC"/>
    <w:rsid w:val="0090692E"/>
    <w:rsid w:val="0090694F"/>
    <w:rsid w:val="00906B12"/>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0AE8"/>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1ED"/>
    <w:rsid w:val="00933746"/>
    <w:rsid w:val="00933C30"/>
    <w:rsid w:val="00933C5F"/>
    <w:rsid w:val="00933D80"/>
    <w:rsid w:val="00933F9F"/>
    <w:rsid w:val="00934204"/>
    <w:rsid w:val="0093428D"/>
    <w:rsid w:val="00934406"/>
    <w:rsid w:val="00934DE1"/>
    <w:rsid w:val="0093553D"/>
    <w:rsid w:val="00935D73"/>
    <w:rsid w:val="00935DC8"/>
    <w:rsid w:val="009368FD"/>
    <w:rsid w:val="00936B5D"/>
    <w:rsid w:val="00937025"/>
    <w:rsid w:val="00940A20"/>
    <w:rsid w:val="00940C37"/>
    <w:rsid w:val="00941037"/>
    <w:rsid w:val="0094169E"/>
    <w:rsid w:val="00941D03"/>
    <w:rsid w:val="00941F78"/>
    <w:rsid w:val="00942815"/>
    <w:rsid w:val="0094294A"/>
    <w:rsid w:val="00942C17"/>
    <w:rsid w:val="009435B1"/>
    <w:rsid w:val="00943DED"/>
    <w:rsid w:val="00943EC5"/>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80"/>
    <w:rsid w:val="009537DF"/>
    <w:rsid w:val="00953C37"/>
    <w:rsid w:val="0095435E"/>
    <w:rsid w:val="0095444C"/>
    <w:rsid w:val="0095457D"/>
    <w:rsid w:val="00954D53"/>
    <w:rsid w:val="00955B68"/>
    <w:rsid w:val="00955CE1"/>
    <w:rsid w:val="00955DA2"/>
    <w:rsid w:val="00955F18"/>
    <w:rsid w:val="009563D1"/>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1815"/>
    <w:rsid w:val="009727AE"/>
    <w:rsid w:val="00972CFF"/>
    <w:rsid w:val="00973554"/>
    <w:rsid w:val="00973D23"/>
    <w:rsid w:val="00973D54"/>
    <w:rsid w:val="0097441B"/>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02C"/>
    <w:rsid w:val="00992651"/>
    <w:rsid w:val="00992D40"/>
    <w:rsid w:val="00993163"/>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8C4"/>
    <w:rsid w:val="009A3AEF"/>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C33"/>
    <w:rsid w:val="009A7D69"/>
    <w:rsid w:val="009B01BE"/>
    <w:rsid w:val="009B0373"/>
    <w:rsid w:val="009B0424"/>
    <w:rsid w:val="009B06CF"/>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13"/>
    <w:rsid w:val="009C2137"/>
    <w:rsid w:val="009C22E3"/>
    <w:rsid w:val="009C2875"/>
    <w:rsid w:val="009C2A97"/>
    <w:rsid w:val="009C2B98"/>
    <w:rsid w:val="009C2E55"/>
    <w:rsid w:val="009C3125"/>
    <w:rsid w:val="009C3C29"/>
    <w:rsid w:val="009C3C2C"/>
    <w:rsid w:val="009C3EA4"/>
    <w:rsid w:val="009C417A"/>
    <w:rsid w:val="009C4A43"/>
    <w:rsid w:val="009C63EF"/>
    <w:rsid w:val="009C76D3"/>
    <w:rsid w:val="009C7C5D"/>
    <w:rsid w:val="009C7EFC"/>
    <w:rsid w:val="009C7FB2"/>
    <w:rsid w:val="009D01EE"/>
    <w:rsid w:val="009D103A"/>
    <w:rsid w:val="009D1C3D"/>
    <w:rsid w:val="009D21B1"/>
    <w:rsid w:val="009D27AA"/>
    <w:rsid w:val="009D2947"/>
    <w:rsid w:val="009D3169"/>
    <w:rsid w:val="009D3C0E"/>
    <w:rsid w:val="009D3EE6"/>
    <w:rsid w:val="009D511F"/>
    <w:rsid w:val="009D51F8"/>
    <w:rsid w:val="009D5490"/>
    <w:rsid w:val="009D59C5"/>
    <w:rsid w:val="009D6035"/>
    <w:rsid w:val="009D603B"/>
    <w:rsid w:val="009D63C3"/>
    <w:rsid w:val="009D6F57"/>
    <w:rsid w:val="009D7B0B"/>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54A"/>
    <w:rsid w:val="009E781F"/>
    <w:rsid w:val="009E7C3B"/>
    <w:rsid w:val="009F0283"/>
    <w:rsid w:val="009F0936"/>
    <w:rsid w:val="009F0E18"/>
    <w:rsid w:val="009F1821"/>
    <w:rsid w:val="009F2BFE"/>
    <w:rsid w:val="009F2C67"/>
    <w:rsid w:val="009F2CB2"/>
    <w:rsid w:val="009F2EA7"/>
    <w:rsid w:val="009F3681"/>
    <w:rsid w:val="009F40ED"/>
    <w:rsid w:val="009F43A7"/>
    <w:rsid w:val="009F4856"/>
    <w:rsid w:val="009F4973"/>
    <w:rsid w:val="009F5730"/>
    <w:rsid w:val="009F5A95"/>
    <w:rsid w:val="009F5C83"/>
    <w:rsid w:val="009F5E24"/>
    <w:rsid w:val="009F6307"/>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19CA"/>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1D"/>
    <w:rsid w:val="00A21532"/>
    <w:rsid w:val="00A21600"/>
    <w:rsid w:val="00A2166D"/>
    <w:rsid w:val="00A2214B"/>
    <w:rsid w:val="00A221E7"/>
    <w:rsid w:val="00A22390"/>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911"/>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1CF"/>
    <w:rsid w:val="00A412E9"/>
    <w:rsid w:val="00A416F8"/>
    <w:rsid w:val="00A418F6"/>
    <w:rsid w:val="00A41E24"/>
    <w:rsid w:val="00A42349"/>
    <w:rsid w:val="00A42902"/>
    <w:rsid w:val="00A436C1"/>
    <w:rsid w:val="00A43E62"/>
    <w:rsid w:val="00A43F7D"/>
    <w:rsid w:val="00A4508D"/>
    <w:rsid w:val="00A451A5"/>
    <w:rsid w:val="00A4545A"/>
    <w:rsid w:val="00A4623E"/>
    <w:rsid w:val="00A46503"/>
    <w:rsid w:val="00A46792"/>
    <w:rsid w:val="00A4680C"/>
    <w:rsid w:val="00A46AB2"/>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466"/>
    <w:rsid w:val="00A55AB1"/>
    <w:rsid w:val="00A55B25"/>
    <w:rsid w:val="00A55F25"/>
    <w:rsid w:val="00A56407"/>
    <w:rsid w:val="00A56783"/>
    <w:rsid w:val="00A57C7F"/>
    <w:rsid w:val="00A57FED"/>
    <w:rsid w:val="00A60AE3"/>
    <w:rsid w:val="00A60E3E"/>
    <w:rsid w:val="00A6104B"/>
    <w:rsid w:val="00A61847"/>
    <w:rsid w:val="00A62F17"/>
    <w:rsid w:val="00A62FE8"/>
    <w:rsid w:val="00A63782"/>
    <w:rsid w:val="00A63D39"/>
    <w:rsid w:val="00A63DA5"/>
    <w:rsid w:val="00A64274"/>
    <w:rsid w:val="00A645AA"/>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63E"/>
    <w:rsid w:val="00A70E2B"/>
    <w:rsid w:val="00A717C5"/>
    <w:rsid w:val="00A7181B"/>
    <w:rsid w:val="00A71A9A"/>
    <w:rsid w:val="00A71C9F"/>
    <w:rsid w:val="00A71E3F"/>
    <w:rsid w:val="00A7229F"/>
    <w:rsid w:val="00A7241A"/>
    <w:rsid w:val="00A736A3"/>
    <w:rsid w:val="00A73CDB"/>
    <w:rsid w:val="00A74029"/>
    <w:rsid w:val="00A74033"/>
    <w:rsid w:val="00A7410D"/>
    <w:rsid w:val="00A7492A"/>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68D"/>
    <w:rsid w:val="00A817FF"/>
    <w:rsid w:val="00A82FDD"/>
    <w:rsid w:val="00A8307D"/>
    <w:rsid w:val="00A830D6"/>
    <w:rsid w:val="00A84C62"/>
    <w:rsid w:val="00A84EEC"/>
    <w:rsid w:val="00A851F3"/>
    <w:rsid w:val="00A854CB"/>
    <w:rsid w:val="00A856EF"/>
    <w:rsid w:val="00A857F6"/>
    <w:rsid w:val="00A859EE"/>
    <w:rsid w:val="00A85DB3"/>
    <w:rsid w:val="00A863CE"/>
    <w:rsid w:val="00A867D1"/>
    <w:rsid w:val="00A869D2"/>
    <w:rsid w:val="00A874C8"/>
    <w:rsid w:val="00A87514"/>
    <w:rsid w:val="00A87AB9"/>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6DAD"/>
    <w:rsid w:val="00A971C3"/>
    <w:rsid w:val="00A9722A"/>
    <w:rsid w:val="00A972A1"/>
    <w:rsid w:val="00A97829"/>
    <w:rsid w:val="00A97BDA"/>
    <w:rsid w:val="00A97C9C"/>
    <w:rsid w:val="00AA0565"/>
    <w:rsid w:val="00AA0701"/>
    <w:rsid w:val="00AA09EC"/>
    <w:rsid w:val="00AA108A"/>
    <w:rsid w:val="00AA147D"/>
    <w:rsid w:val="00AA1C1D"/>
    <w:rsid w:val="00AA1C30"/>
    <w:rsid w:val="00AA2125"/>
    <w:rsid w:val="00AA2482"/>
    <w:rsid w:val="00AA27FC"/>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4D4"/>
    <w:rsid w:val="00AC0EAF"/>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4B"/>
    <w:rsid w:val="00AD0CB9"/>
    <w:rsid w:val="00AD1E16"/>
    <w:rsid w:val="00AD203D"/>
    <w:rsid w:val="00AD2D36"/>
    <w:rsid w:val="00AD3178"/>
    <w:rsid w:val="00AD35A0"/>
    <w:rsid w:val="00AD3C31"/>
    <w:rsid w:val="00AD3C7E"/>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070"/>
    <w:rsid w:val="00AE33D8"/>
    <w:rsid w:val="00AE39A7"/>
    <w:rsid w:val="00AE3A65"/>
    <w:rsid w:val="00AE3F85"/>
    <w:rsid w:val="00AE41CF"/>
    <w:rsid w:val="00AE49F8"/>
    <w:rsid w:val="00AE4A3A"/>
    <w:rsid w:val="00AE4E3C"/>
    <w:rsid w:val="00AE4E9A"/>
    <w:rsid w:val="00AE50A1"/>
    <w:rsid w:val="00AE523E"/>
    <w:rsid w:val="00AE5B82"/>
    <w:rsid w:val="00AE5CC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A65"/>
    <w:rsid w:val="00AF5CBA"/>
    <w:rsid w:val="00AF5DD2"/>
    <w:rsid w:val="00AF5E77"/>
    <w:rsid w:val="00AF6414"/>
    <w:rsid w:val="00AF657C"/>
    <w:rsid w:val="00AF67C1"/>
    <w:rsid w:val="00AF680B"/>
    <w:rsid w:val="00AF6BEA"/>
    <w:rsid w:val="00AF71EE"/>
    <w:rsid w:val="00AF7997"/>
    <w:rsid w:val="00AF7A2B"/>
    <w:rsid w:val="00B007C8"/>
    <w:rsid w:val="00B00C23"/>
    <w:rsid w:val="00B0185C"/>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487"/>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4A4"/>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AC"/>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4D1"/>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D7"/>
    <w:rsid w:val="00BC2E7A"/>
    <w:rsid w:val="00BC3298"/>
    <w:rsid w:val="00BC335B"/>
    <w:rsid w:val="00BC3A26"/>
    <w:rsid w:val="00BC3A94"/>
    <w:rsid w:val="00BC415A"/>
    <w:rsid w:val="00BC5E99"/>
    <w:rsid w:val="00BC67CD"/>
    <w:rsid w:val="00BC696E"/>
    <w:rsid w:val="00BC6D06"/>
    <w:rsid w:val="00BC6D4D"/>
    <w:rsid w:val="00BC7599"/>
    <w:rsid w:val="00BC77E2"/>
    <w:rsid w:val="00BD09AF"/>
    <w:rsid w:val="00BD0CF8"/>
    <w:rsid w:val="00BD0D82"/>
    <w:rsid w:val="00BD0E3E"/>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B15"/>
    <w:rsid w:val="00BD67CA"/>
    <w:rsid w:val="00BD68E7"/>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516"/>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854"/>
    <w:rsid w:val="00BF2B97"/>
    <w:rsid w:val="00BF2C3E"/>
    <w:rsid w:val="00BF2C5F"/>
    <w:rsid w:val="00BF2E0A"/>
    <w:rsid w:val="00BF3710"/>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7F8"/>
    <w:rsid w:val="00C0383E"/>
    <w:rsid w:val="00C03D7D"/>
    <w:rsid w:val="00C03FE3"/>
    <w:rsid w:val="00C04042"/>
    <w:rsid w:val="00C05E3B"/>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DA"/>
    <w:rsid w:val="00C219C1"/>
    <w:rsid w:val="00C21D61"/>
    <w:rsid w:val="00C21D7B"/>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48ED"/>
    <w:rsid w:val="00C3557A"/>
    <w:rsid w:val="00C35889"/>
    <w:rsid w:val="00C358F1"/>
    <w:rsid w:val="00C35C5C"/>
    <w:rsid w:val="00C35CDD"/>
    <w:rsid w:val="00C36033"/>
    <w:rsid w:val="00C366D6"/>
    <w:rsid w:val="00C36808"/>
    <w:rsid w:val="00C36863"/>
    <w:rsid w:val="00C36B25"/>
    <w:rsid w:val="00C36B5C"/>
    <w:rsid w:val="00C36EFB"/>
    <w:rsid w:val="00C37919"/>
    <w:rsid w:val="00C37BA0"/>
    <w:rsid w:val="00C403E5"/>
    <w:rsid w:val="00C40620"/>
    <w:rsid w:val="00C428B3"/>
    <w:rsid w:val="00C43003"/>
    <w:rsid w:val="00C43134"/>
    <w:rsid w:val="00C43165"/>
    <w:rsid w:val="00C4447F"/>
    <w:rsid w:val="00C44527"/>
    <w:rsid w:val="00C44732"/>
    <w:rsid w:val="00C4555E"/>
    <w:rsid w:val="00C455E2"/>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5D"/>
    <w:rsid w:val="00C54D83"/>
    <w:rsid w:val="00C551B4"/>
    <w:rsid w:val="00C554C9"/>
    <w:rsid w:val="00C555D7"/>
    <w:rsid w:val="00C55712"/>
    <w:rsid w:val="00C55E12"/>
    <w:rsid w:val="00C55FB5"/>
    <w:rsid w:val="00C56833"/>
    <w:rsid w:val="00C56ADF"/>
    <w:rsid w:val="00C5712C"/>
    <w:rsid w:val="00C5779C"/>
    <w:rsid w:val="00C60279"/>
    <w:rsid w:val="00C6133C"/>
    <w:rsid w:val="00C6148F"/>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72E"/>
    <w:rsid w:val="00C7185D"/>
    <w:rsid w:val="00C7208E"/>
    <w:rsid w:val="00C72107"/>
    <w:rsid w:val="00C722B2"/>
    <w:rsid w:val="00C72348"/>
    <w:rsid w:val="00C73039"/>
    <w:rsid w:val="00C734F1"/>
    <w:rsid w:val="00C73C52"/>
    <w:rsid w:val="00C73F63"/>
    <w:rsid w:val="00C742FD"/>
    <w:rsid w:val="00C7440A"/>
    <w:rsid w:val="00C7473C"/>
    <w:rsid w:val="00C74B71"/>
    <w:rsid w:val="00C75446"/>
    <w:rsid w:val="00C759DC"/>
    <w:rsid w:val="00C75D60"/>
    <w:rsid w:val="00C75E7D"/>
    <w:rsid w:val="00C767E8"/>
    <w:rsid w:val="00C76965"/>
    <w:rsid w:val="00C76F7D"/>
    <w:rsid w:val="00C808A9"/>
    <w:rsid w:val="00C80DD4"/>
    <w:rsid w:val="00C80F36"/>
    <w:rsid w:val="00C80F47"/>
    <w:rsid w:val="00C81164"/>
    <w:rsid w:val="00C81266"/>
    <w:rsid w:val="00C81549"/>
    <w:rsid w:val="00C82B1F"/>
    <w:rsid w:val="00C82F6C"/>
    <w:rsid w:val="00C82F79"/>
    <w:rsid w:val="00C82FAC"/>
    <w:rsid w:val="00C83D19"/>
    <w:rsid w:val="00C83E56"/>
    <w:rsid w:val="00C849B1"/>
    <w:rsid w:val="00C85A6E"/>
    <w:rsid w:val="00C860A4"/>
    <w:rsid w:val="00C86343"/>
    <w:rsid w:val="00C865BE"/>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0F30"/>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555"/>
    <w:rsid w:val="00CA0B4C"/>
    <w:rsid w:val="00CA12D3"/>
    <w:rsid w:val="00CA134D"/>
    <w:rsid w:val="00CA2A24"/>
    <w:rsid w:val="00CA2B33"/>
    <w:rsid w:val="00CA2CBC"/>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A72FE"/>
    <w:rsid w:val="00CB0645"/>
    <w:rsid w:val="00CB0B31"/>
    <w:rsid w:val="00CB1110"/>
    <w:rsid w:val="00CB1311"/>
    <w:rsid w:val="00CB171D"/>
    <w:rsid w:val="00CB1BD9"/>
    <w:rsid w:val="00CB1E37"/>
    <w:rsid w:val="00CB2637"/>
    <w:rsid w:val="00CB2720"/>
    <w:rsid w:val="00CB2D0A"/>
    <w:rsid w:val="00CB2E15"/>
    <w:rsid w:val="00CB2EBB"/>
    <w:rsid w:val="00CB3369"/>
    <w:rsid w:val="00CB3575"/>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2A81"/>
    <w:rsid w:val="00CC327E"/>
    <w:rsid w:val="00CC358C"/>
    <w:rsid w:val="00CC36DB"/>
    <w:rsid w:val="00CC3E5B"/>
    <w:rsid w:val="00CC4824"/>
    <w:rsid w:val="00CC49B2"/>
    <w:rsid w:val="00CC49D9"/>
    <w:rsid w:val="00CC4D1C"/>
    <w:rsid w:val="00CC52B1"/>
    <w:rsid w:val="00CC5790"/>
    <w:rsid w:val="00CC59F3"/>
    <w:rsid w:val="00CC5B9F"/>
    <w:rsid w:val="00CC5C3D"/>
    <w:rsid w:val="00CC6586"/>
    <w:rsid w:val="00CC6CA8"/>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3FCB"/>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1D5"/>
    <w:rsid w:val="00CE03F6"/>
    <w:rsid w:val="00CE0635"/>
    <w:rsid w:val="00CE0997"/>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1D"/>
    <w:rsid w:val="00CF1224"/>
    <w:rsid w:val="00CF1467"/>
    <w:rsid w:val="00CF179B"/>
    <w:rsid w:val="00CF22F5"/>
    <w:rsid w:val="00CF2C7A"/>
    <w:rsid w:val="00CF2C95"/>
    <w:rsid w:val="00CF2F39"/>
    <w:rsid w:val="00CF372C"/>
    <w:rsid w:val="00CF3819"/>
    <w:rsid w:val="00CF3899"/>
    <w:rsid w:val="00CF428C"/>
    <w:rsid w:val="00CF4474"/>
    <w:rsid w:val="00CF45A2"/>
    <w:rsid w:val="00CF46B6"/>
    <w:rsid w:val="00CF480B"/>
    <w:rsid w:val="00CF491C"/>
    <w:rsid w:val="00CF5782"/>
    <w:rsid w:val="00CF60E3"/>
    <w:rsid w:val="00CF755B"/>
    <w:rsid w:val="00CF7C88"/>
    <w:rsid w:val="00D00CE3"/>
    <w:rsid w:val="00D01B00"/>
    <w:rsid w:val="00D02374"/>
    <w:rsid w:val="00D02545"/>
    <w:rsid w:val="00D034E0"/>
    <w:rsid w:val="00D035B3"/>
    <w:rsid w:val="00D03699"/>
    <w:rsid w:val="00D04419"/>
    <w:rsid w:val="00D046E4"/>
    <w:rsid w:val="00D048DA"/>
    <w:rsid w:val="00D04BF2"/>
    <w:rsid w:val="00D05176"/>
    <w:rsid w:val="00D063DA"/>
    <w:rsid w:val="00D066F8"/>
    <w:rsid w:val="00D06A04"/>
    <w:rsid w:val="00D06C60"/>
    <w:rsid w:val="00D06DA2"/>
    <w:rsid w:val="00D07353"/>
    <w:rsid w:val="00D07502"/>
    <w:rsid w:val="00D0762D"/>
    <w:rsid w:val="00D07C66"/>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D65"/>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16E"/>
    <w:rsid w:val="00D227AF"/>
    <w:rsid w:val="00D23B5A"/>
    <w:rsid w:val="00D243DE"/>
    <w:rsid w:val="00D25172"/>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C9C"/>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47C25"/>
    <w:rsid w:val="00D50602"/>
    <w:rsid w:val="00D50AE8"/>
    <w:rsid w:val="00D50DD1"/>
    <w:rsid w:val="00D5101A"/>
    <w:rsid w:val="00D51089"/>
    <w:rsid w:val="00D5108E"/>
    <w:rsid w:val="00D51428"/>
    <w:rsid w:val="00D523F0"/>
    <w:rsid w:val="00D5246F"/>
    <w:rsid w:val="00D527DA"/>
    <w:rsid w:val="00D52A81"/>
    <w:rsid w:val="00D52C4F"/>
    <w:rsid w:val="00D52D2A"/>
    <w:rsid w:val="00D52FE8"/>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898"/>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C25"/>
    <w:rsid w:val="00D67D2A"/>
    <w:rsid w:val="00D7058E"/>
    <w:rsid w:val="00D70D7D"/>
    <w:rsid w:val="00D7145E"/>
    <w:rsid w:val="00D71A87"/>
    <w:rsid w:val="00D71B6B"/>
    <w:rsid w:val="00D7240E"/>
    <w:rsid w:val="00D727D7"/>
    <w:rsid w:val="00D7379F"/>
    <w:rsid w:val="00D73A15"/>
    <w:rsid w:val="00D73ADD"/>
    <w:rsid w:val="00D73B70"/>
    <w:rsid w:val="00D73F9E"/>
    <w:rsid w:val="00D7452C"/>
    <w:rsid w:val="00D747F8"/>
    <w:rsid w:val="00D74F39"/>
    <w:rsid w:val="00D752A1"/>
    <w:rsid w:val="00D7594F"/>
    <w:rsid w:val="00D75AD5"/>
    <w:rsid w:val="00D75CEC"/>
    <w:rsid w:val="00D75DD2"/>
    <w:rsid w:val="00D76300"/>
    <w:rsid w:val="00D763C9"/>
    <w:rsid w:val="00D76F4A"/>
    <w:rsid w:val="00D77265"/>
    <w:rsid w:val="00D80161"/>
    <w:rsid w:val="00D8019E"/>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2DF"/>
    <w:rsid w:val="00D87538"/>
    <w:rsid w:val="00D87A5B"/>
    <w:rsid w:val="00D87F17"/>
    <w:rsid w:val="00D90230"/>
    <w:rsid w:val="00D903A1"/>
    <w:rsid w:val="00D90B65"/>
    <w:rsid w:val="00D9125C"/>
    <w:rsid w:val="00D92230"/>
    <w:rsid w:val="00D9240A"/>
    <w:rsid w:val="00D924F4"/>
    <w:rsid w:val="00D92533"/>
    <w:rsid w:val="00D92737"/>
    <w:rsid w:val="00D92F2E"/>
    <w:rsid w:val="00D93B33"/>
    <w:rsid w:val="00D93BCE"/>
    <w:rsid w:val="00D942AE"/>
    <w:rsid w:val="00D967BE"/>
    <w:rsid w:val="00D96C51"/>
    <w:rsid w:val="00D97182"/>
    <w:rsid w:val="00D97183"/>
    <w:rsid w:val="00D972DF"/>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CA0"/>
    <w:rsid w:val="00DB6E1C"/>
    <w:rsid w:val="00DC027F"/>
    <w:rsid w:val="00DC0359"/>
    <w:rsid w:val="00DC07DB"/>
    <w:rsid w:val="00DC0B93"/>
    <w:rsid w:val="00DC1ED6"/>
    <w:rsid w:val="00DC278D"/>
    <w:rsid w:val="00DC2B6D"/>
    <w:rsid w:val="00DC2BED"/>
    <w:rsid w:val="00DC2E0F"/>
    <w:rsid w:val="00DC3586"/>
    <w:rsid w:val="00DC3625"/>
    <w:rsid w:val="00DC3B72"/>
    <w:rsid w:val="00DC3FCE"/>
    <w:rsid w:val="00DC41DB"/>
    <w:rsid w:val="00DC4F99"/>
    <w:rsid w:val="00DC50A2"/>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AE9"/>
    <w:rsid w:val="00E01B84"/>
    <w:rsid w:val="00E02863"/>
    <w:rsid w:val="00E0350C"/>
    <w:rsid w:val="00E036C0"/>
    <w:rsid w:val="00E03C45"/>
    <w:rsid w:val="00E03F11"/>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1"/>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3052"/>
    <w:rsid w:val="00E241BC"/>
    <w:rsid w:val="00E2448A"/>
    <w:rsid w:val="00E245EF"/>
    <w:rsid w:val="00E24A99"/>
    <w:rsid w:val="00E253B5"/>
    <w:rsid w:val="00E2543A"/>
    <w:rsid w:val="00E258E9"/>
    <w:rsid w:val="00E267E6"/>
    <w:rsid w:val="00E26960"/>
    <w:rsid w:val="00E26A3C"/>
    <w:rsid w:val="00E27F78"/>
    <w:rsid w:val="00E301B5"/>
    <w:rsid w:val="00E3027F"/>
    <w:rsid w:val="00E30361"/>
    <w:rsid w:val="00E30BA1"/>
    <w:rsid w:val="00E30C96"/>
    <w:rsid w:val="00E311C9"/>
    <w:rsid w:val="00E31376"/>
    <w:rsid w:val="00E31B22"/>
    <w:rsid w:val="00E32C3A"/>
    <w:rsid w:val="00E32EA6"/>
    <w:rsid w:val="00E33485"/>
    <w:rsid w:val="00E3361A"/>
    <w:rsid w:val="00E339CA"/>
    <w:rsid w:val="00E33A45"/>
    <w:rsid w:val="00E340DF"/>
    <w:rsid w:val="00E340FD"/>
    <w:rsid w:val="00E34291"/>
    <w:rsid w:val="00E34632"/>
    <w:rsid w:val="00E34BD7"/>
    <w:rsid w:val="00E34C16"/>
    <w:rsid w:val="00E34E9D"/>
    <w:rsid w:val="00E35269"/>
    <w:rsid w:val="00E3538D"/>
    <w:rsid w:val="00E35657"/>
    <w:rsid w:val="00E3577E"/>
    <w:rsid w:val="00E35EDA"/>
    <w:rsid w:val="00E37BBD"/>
    <w:rsid w:val="00E37ECF"/>
    <w:rsid w:val="00E37F64"/>
    <w:rsid w:val="00E37F66"/>
    <w:rsid w:val="00E37FBE"/>
    <w:rsid w:val="00E400B6"/>
    <w:rsid w:val="00E40225"/>
    <w:rsid w:val="00E40EBC"/>
    <w:rsid w:val="00E41EF8"/>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47B34"/>
    <w:rsid w:val="00E509F8"/>
    <w:rsid w:val="00E50BD4"/>
    <w:rsid w:val="00E51379"/>
    <w:rsid w:val="00E516A8"/>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327"/>
    <w:rsid w:val="00E656AA"/>
    <w:rsid w:val="00E6577B"/>
    <w:rsid w:val="00E660BD"/>
    <w:rsid w:val="00E67330"/>
    <w:rsid w:val="00E67818"/>
    <w:rsid w:val="00E703DC"/>
    <w:rsid w:val="00E70A2D"/>
    <w:rsid w:val="00E70D23"/>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43C"/>
    <w:rsid w:val="00E75946"/>
    <w:rsid w:val="00E759A2"/>
    <w:rsid w:val="00E7658D"/>
    <w:rsid w:val="00E76EA2"/>
    <w:rsid w:val="00E7708F"/>
    <w:rsid w:val="00E771BC"/>
    <w:rsid w:val="00E77209"/>
    <w:rsid w:val="00E77F6E"/>
    <w:rsid w:val="00E77F98"/>
    <w:rsid w:val="00E8064E"/>
    <w:rsid w:val="00E80831"/>
    <w:rsid w:val="00E812A8"/>
    <w:rsid w:val="00E814C1"/>
    <w:rsid w:val="00E8187E"/>
    <w:rsid w:val="00E81B6C"/>
    <w:rsid w:val="00E81D51"/>
    <w:rsid w:val="00E8216B"/>
    <w:rsid w:val="00E82205"/>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15"/>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4A1"/>
    <w:rsid w:val="00E93531"/>
    <w:rsid w:val="00E937BC"/>
    <w:rsid w:val="00E93846"/>
    <w:rsid w:val="00E938EC"/>
    <w:rsid w:val="00E93A6E"/>
    <w:rsid w:val="00E93C0F"/>
    <w:rsid w:val="00E93FB4"/>
    <w:rsid w:val="00E94297"/>
    <w:rsid w:val="00E94949"/>
    <w:rsid w:val="00E949C6"/>
    <w:rsid w:val="00E94A6E"/>
    <w:rsid w:val="00E94DCD"/>
    <w:rsid w:val="00E94E41"/>
    <w:rsid w:val="00E9505B"/>
    <w:rsid w:val="00E9518F"/>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802"/>
    <w:rsid w:val="00EB1C6E"/>
    <w:rsid w:val="00EB23B1"/>
    <w:rsid w:val="00EB2535"/>
    <w:rsid w:val="00EB2720"/>
    <w:rsid w:val="00EB2F3B"/>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E53"/>
    <w:rsid w:val="00ED5512"/>
    <w:rsid w:val="00ED5900"/>
    <w:rsid w:val="00ED59FE"/>
    <w:rsid w:val="00ED5C63"/>
    <w:rsid w:val="00ED5F7A"/>
    <w:rsid w:val="00ED64E7"/>
    <w:rsid w:val="00ED663F"/>
    <w:rsid w:val="00ED69E3"/>
    <w:rsid w:val="00ED6BC4"/>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C03"/>
    <w:rsid w:val="00EE5E3E"/>
    <w:rsid w:val="00EE5E7F"/>
    <w:rsid w:val="00EE5EEE"/>
    <w:rsid w:val="00EE6512"/>
    <w:rsid w:val="00EE6533"/>
    <w:rsid w:val="00EE66BE"/>
    <w:rsid w:val="00EE6A30"/>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2A2D"/>
    <w:rsid w:val="00EF34FD"/>
    <w:rsid w:val="00EF3569"/>
    <w:rsid w:val="00EF359D"/>
    <w:rsid w:val="00EF35DE"/>
    <w:rsid w:val="00EF3ECF"/>
    <w:rsid w:val="00EF3FE7"/>
    <w:rsid w:val="00EF4318"/>
    <w:rsid w:val="00EF4419"/>
    <w:rsid w:val="00EF4DBE"/>
    <w:rsid w:val="00EF4F56"/>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607"/>
    <w:rsid w:val="00F13D79"/>
    <w:rsid w:val="00F13EAB"/>
    <w:rsid w:val="00F13ED1"/>
    <w:rsid w:val="00F14400"/>
    <w:rsid w:val="00F14C11"/>
    <w:rsid w:val="00F14CCF"/>
    <w:rsid w:val="00F150B5"/>
    <w:rsid w:val="00F1533C"/>
    <w:rsid w:val="00F1559B"/>
    <w:rsid w:val="00F158B8"/>
    <w:rsid w:val="00F15990"/>
    <w:rsid w:val="00F15B53"/>
    <w:rsid w:val="00F15E79"/>
    <w:rsid w:val="00F16957"/>
    <w:rsid w:val="00F16971"/>
    <w:rsid w:val="00F16BA9"/>
    <w:rsid w:val="00F17F1F"/>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C8"/>
    <w:rsid w:val="00F265DB"/>
    <w:rsid w:val="00F26CF6"/>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098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A60"/>
    <w:rsid w:val="00F46D39"/>
    <w:rsid w:val="00F46EEB"/>
    <w:rsid w:val="00F476B9"/>
    <w:rsid w:val="00F47C9D"/>
    <w:rsid w:val="00F501DE"/>
    <w:rsid w:val="00F5034A"/>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6AED"/>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E33"/>
    <w:rsid w:val="00FA3FD6"/>
    <w:rsid w:val="00FA4227"/>
    <w:rsid w:val="00FA44B1"/>
    <w:rsid w:val="00FA47B6"/>
    <w:rsid w:val="00FA4AEA"/>
    <w:rsid w:val="00FA5FD8"/>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3C0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C6"/>
    <w:rsid w:val="00FC16E0"/>
    <w:rsid w:val="00FC1848"/>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3B99"/>
    <w:rsid w:val="00FD422B"/>
    <w:rsid w:val="00FD4485"/>
    <w:rsid w:val="00FD4AA8"/>
    <w:rsid w:val="00FD4C0B"/>
    <w:rsid w:val="00FD4C57"/>
    <w:rsid w:val="00FD610A"/>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9B8"/>
    <w:rsid w:val="00FE7C78"/>
    <w:rsid w:val="00FF0577"/>
    <w:rsid w:val="00FF10AA"/>
    <w:rsid w:val="00FF1238"/>
    <w:rsid w:val="00FF12AF"/>
    <w:rsid w:val="00FF1302"/>
    <w:rsid w:val="00FF1331"/>
    <w:rsid w:val="00FF183C"/>
    <w:rsid w:val="00FF1C93"/>
    <w:rsid w:val="00FF1E07"/>
    <w:rsid w:val="00FF1ED0"/>
    <w:rsid w:val="00FF20CB"/>
    <w:rsid w:val="00FF2453"/>
    <w:rsid w:val="00FF2867"/>
    <w:rsid w:val="00FF2926"/>
    <w:rsid w:val="00FF29D2"/>
    <w:rsid w:val="00FF2A0A"/>
    <w:rsid w:val="00FF3903"/>
    <w:rsid w:val="00FF3DC1"/>
    <w:rsid w:val="00FF4565"/>
    <w:rsid w:val="00FF4A37"/>
    <w:rsid w:val="00FF50E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3961010">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18518175">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384383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0bis/Inbox/R4-240630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10</cp:revision>
  <dcterms:created xsi:type="dcterms:W3CDTF">2024-05-10T04:18:00Z</dcterms:created>
  <dcterms:modified xsi:type="dcterms:W3CDTF">2024-05-13T09:12:00Z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